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4BFB" w:rsidRDefault="007B6871" w:rsidP="007B6871">
      <w:pPr>
        <w:spacing w:after="0"/>
        <w:jc w:val="center"/>
        <w:rPr>
          <w:rFonts w:ascii="Times New Roman" w:hAnsi="Times New Roman" w:cs="Times New Roman"/>
          <w:b/>
          <w:sz w:val="32"/>
          <w:szCs w:val="32"/>
          <w:lang w:val="uk-UA"/>
        </w:rPr>
      </w:pPr>
      <w:r>
        <w:rPr>
          <w:rFonts w:ascii="Times New Roman" w:hAnsi="Times New Roman" w:cs="Times New Roman"/>
          <w:b/>
          <w:sz w:val="32"/>
          <w:szCs w:val="32"/>
          <w:lang w:val="uk-UA"/>
        </w:rPr>
        <w:t>Конференція на тему</w:t>
      </w:r>
    </w:p>
    <w:p w:rsidR="007B6871" w:rsidRDefault="007B6871" w:rsidP="007B6871">
      <w:pPr>
        <w:spacing w:after="0"/>
        <w:jc w:val="center"/>
        <w:rPr>
          <w:rFonts w:ascii="Times New Roman" w:hAnsi="Times New Roman" w:cs="Times New Roman"/>
          <w:b/>
          <w:sz w:val="32"/>
          <w:szCs w:val="32"/>
          <w:lang w:val="uk-UA"/>
        </w:rPr>
      </w:pPr>
      <w:r>
        <w:rPr>
          <w:rFonts w:ascii="Times New Roman" w:hAnsi="Times New Roman" w:cs="Times New Roman"/>
          <w:b/>
          <w:sz w:val="32"/>
          <w:szCs w:val="32"/>
          <w:lang w:val="uk-UA"/>
        </w:rPr>
        <w:t xml:space="preserve"> «</w:t>
      </w:r>
      <w:r>
        <w:rPr>
          <w:rFonts w:ascii="Times New Roman" w:hAnsi="Times New Roman" w:cs="Times New Roman"/>
          <w:b/>
          <w:sz w:val="32"/>
          <w:szCs w:val="32"/>
        </w:rPr>
        <w:t>Життя</w:t>
      </w:r>
      <w:r>
        <w:rPr>
          <w:rFonts w:ascii="Times New Roman" w:hAnsi="Times New Roman" w:cs="Times New Roman"/>
          <w:b/>
          <w:sz w:val="32"/>
          <w:szCs w:val="32"/>
          <w:lang w:val="uk-UA"/>
        </w:rPr>
        <w:t xml:space="preserve"> – </w:t>
      </w:r>
      <w:r>
        <w:rPr>
          <w:rFonts w:ascii="Times New Roman" w:hAnsi="Times New Roman" w:cs="Times New Roman"/>
          <w:b/>
          <w:sz w:val="32"/>
          <w:szCs w:val="32"/>
        </w:rPr>
        <w:t xml:space="preserve"> театр, а ми</w:t>
      </w:r>
      <w:r>
        <w:rPr>
          <w:rFonts w:ascii="Times New Roman" w:hAnsi="Times New Roman" w:cs="Times New Roman"/>
          <w:b/>
          <w:sz w:val="32"/>
          <w:szCs w:val="32"/>
          <w:lang w:val="uk-UA"/>
        </w:rPr>
        <w:t xml:space="preserve"> –</w:t>
      </w:r>
      <w:r>
        <w:rPr>
          <w:rFonts w:ascii="Times New Roman" w:hAnsi="Times New Roman" w:cs="Times New Roman"/>
          <w:b/>
          <w:sz w:val="32"/>
          <w:szCs w:val="32"/>
        </w:rPr>
        <w:t xml:space="preserve"> актори, і кожен грає свою роль</w:t>
      </w:r>
      <w:r>
        <w:rPr>
          <w:rFonts w:ascii="Times New Roman" w:hAnsi="Times New Roman" w:cs="Times New Roman"/>
          <w:b/>
          <w:sz w:val="32"/>
          <w:szCs w:val="32"/>
          <w:lang w:val="uk-UA"/>
        </w:rPr>
        <w:t>…»</w:t>
      </w:r>
    </w:p>
    <w:p w:rsidR="007B6871" w:rsidRDefault="007B6871" w:rsidP="007B6871">
      <w:pPr>
        <w:spacing w:after="0" w:line="36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Мета:</w:t>
      </w:r>
      <w:r w:rsidR="00364BFB">
        <w:rPr>
          <w:rFonts w:ascii="Times New Roman" w:hAnsi="Times New Roman" w:cs="Times New Roman"/>
          <w:sz w:val="28"/>
          <w:szCs w:val="28"/>
          <w:lang w:val="uk-UA"/>
        </w:rPr>
        <w:t xml:space="preserve"> ознайомити учнів</w:t>
      </w:r>
      <w:r>
        <w:rPr>
          <w:rFonts w:ascii="Times New Roman" w:hAnsi="Times New Roman" w:cs="Times New Roman"/>
          <w:sz w:val="28"/>
          <w:szCs w:val="28"/>
          <w:lang w:val="uk-UA"/>
        </w:rPr>
        <w:t xml:space="preserve"> з особливостями станов</w:t>
      </w:r>
      <w:r>
        <w:rPr>
          <w:rFonts w:ascii="Times New Roman" w:hAnsi="Times New Roman" w:cs="Times New Roman"/>
          <w:sz w:val="28"/>
          <w:szCs w:val="28"/>
          <w:lang w:val="uk-UA"/>
        </w:rPr>
        <w:softHyphen/>
        <w:t>лення й розвитку театрального мистецтва (на прикладі українського театру), збагачувати емоц</w:t>
      </w:r>
      <w:r w:rsidR="00364BFB">
        <w:rPr>
          <w:rFonts w:ascii="Times New Roman" w:hAnsi="Times New Roman" w:cs="Times New Roman"/>
          <w:sz w:val="28"/>
          <w:szCs w:val="28"/>
          <w:lang w:val="uk-UA"/>
        </w:rPr>
        <w:t>ійно-естетичний досвід учнів</w:t>
      </w:r>
      <w:r>
        <w:rPr>
          <w:rFonts w:ascii="Times New Roman" w:hAnsi="Times New Roman" w:cs="Times New Roman"/>
          <w:sz w:val="28"/>
          <w:szCs w:val="28"/>
          <w:lang w:val="uk-UA"/>
        </w:rPr>
        <w:t xml:space="preserve">, </w:t>
      </w:r>
      <w:r w:rsidR="00364BFB">
        <w:rPr>
          <w:rFonts w:ascii="Times New Roman" w:hAnsi="Times New Roman" w:cs="Times New Roman"/>
          <w:sz w:val="28"/>
          <w:szCs w:val="28"/>
          <w:lang w:val="uk-UA"/>
        </w:rPr>
        <w:t>вчити</w:t>
      </w:r>
      <w:r>
        <w:rPr>
          <w:rFonts w:ascii="Times New Roman" w:hAnsi="Times New Roman" w:cs="Times New Roman"/>
          <w:sz w:val="28"/>
          <w:szCs w:val="28"/>
          <w:lang w:val="uk-UA"/>
        </w:rPr>
        <w:t xml:space="preserve"> розуміти зв’язки творів театрального мистецтва з природним, со</w:t>
      </w:r>
      <w:r>
        <w:rPr>
          <w:rFonts w:ascii="Times New Roman" w:hAnsi="Times New Roman" w:cs="Times New Roman"/>
          <w:sz w:val="28"/>
          <w:szCs w:val="28"/>
          <w:lang w:val="uk-UA"/>
        </w:rPr>
        <w:softHyphen/>
        <w:t>ціальним і культурним середовищем життєдіяльності людини; вихо</w:t>
      </w:r>
      <w:r>
        <w:rPr>
          <w:rFonts w:ascii="Times New Roman" w:hAnsi="Times New Roman" w:cs="Times New Roman"/>
          <w:sz w:val="28"/>
          <w:szCs w:val="28"/>
          <w:lang w:val="uk-UA"/>
        </w:rPr>
        <w:softHyphen/>
        <w:t>вувати духовність, мистецькі та естетичні смаки, збуджувати інтерес до самопізнання та самовдосконалення в галузі мистецтв, а також бажання відвідувати театральні вистави.</w:t>
      </w:r>
    </w:p>
    <w:p w:rsidR="007B6871" w:rsidRDefault="007B6871" w:rsidP="007B6871">
      <w:pPr>
        <w:shd w:val="clear" w:color="auto" w:fill="FFFFFF"/>
        <w:autoSpaceDE w:val="0"/>
        <w:autoSpaceDN w:val="0"/>
        <w:adjustRightInd w:val="0"/>
        <w:spacing w:after="0" w:line="360" w:lineRule="auto"/>
        <w:rPr>
          <w:rFonts w:ascii="Times New Roman" w:hAnsi="Times New Roman"/>
          <w:color w:val="212121"/>
          <w:sz w:val="28"/>
          <w:szCs w:val="28"/>
          <w:lang w:val="uk-UA"/>
        </w:rPr>
      </w:pPr>
      <w:r>
        <w:rPr>
          <w:rFonts w:ascii="Times New Roman" w:hAnsi="Times New Roman"/>
          <w:b/>
          <w:bCs/>
          <w:color w:val="212121"/>
          <w:sz w:val="28"/>
          <w:szCs w:val="28"/>
          <w:lang w:val="uk-UA"/>
        </w:rPr>
        <w:t xml:space="preserve">Тип заняття: </w:t>
      </w:r>
      <w:r>
        <w:rPr>
          <w:rFonts w:ascii="Times New Roman" w:hAnsi="Times New Roman"/>
          <w:color w:val="212121"/>
          <w:sz w:val="28"/>
          <w:szCs w:val="28"/>
          <w:lang w:val="uk-UA"/>
        </w:rPr>
        <w:t xml:space="preserve">конференція. </w:t>
      </w:r>
    </w:p>
    <w:p w:rsidR="007B6871" w:rsidRDefault="007B6871" w:rsidP="007B6871">
      <w:pPr>
        <w:shd w:val="clear" w:color="auto" w:fill="FFFFFF"/>
        <w:autoSpaceDE w:val="0"/>
        <w:autoSpaceDN w:val="0"/>
        <w:adjustRightInd w:val="0"/>
        <w:spacing w:after="0" w:line="360" w:lineRule="auto"/>
        <w:jc w:val="both"/>
        <w:rPr>
          <w:rFonts w:ascii="Times New Roman" w:hAnsi="Times New Roman"/>
          <w:color w:val="212121"/>
          <w:sz w:val="28"/>
          <w:szCs w:val="28"/>
          <w:lang w:val="uk-UA"/>
        </w:rPr>
      </w:pPr>
      <w:r>
        <w:rPr>
          <w:rFonts w:ascii="Times New Roman" w:hAnsi="Times New Roman"/>
          <w:b/>
          <w:bCs/>
          <w:color w:val="212121"/>
          <w:sz w:val="28"/>
          <w:szCs w:val="28"/>
          <w:lang w:val="uk-UA"/>
        </w:rPr>
        <w:t xml:space="preserve">Учасники конференції: </w:t>
      </w:r>
      <w:r w:rsidR="00364BFB">
        <w:rPr>
          <w:rFonts w:ascii="Times New Roman" w:hAnsi="Times New Roman"/>
          <w:bCs/>
          <w:color w:val="212121"/>
          <w:sz w:val="28"/>
          <w:szCs w:val="28"/>
          <w:lang w:val="uk-UA"/>
        </w:rPr>
        <w:t>учні 10-11 класів</w:t>
      </w:r>
      <w:r>
        <w:rPr>
          <w:rFonts w:ascii="Times New Roman" w:hAnsi="Times New Roman"/>
          <w:color w:val="212121"/>
          <w:sz w:val="28"/>
          <w:szCs w:val="28"/>
          <w:lang w:val="uk-UA"/>
        </w:rPr>
        <w:t>.</w:t>
      </w:r>
    </w:p>
    <w:p w:rsidR="007B6871" w:rsidRDefault="00412B62" w:rsidP="007B6871">
      <w:pPr>
        <w:shd w:val="clear" w:color="auto" w:fill="FFFFFF"/>
        <w:autoSpaceDE w:val="0"/>
        <w:autoSpaceDN w:val="0"/>
        <w:adjustRightInd w:val="0"/>
        <w:spacing w:after="0" w:line="360" w:lineRule="auto"/>
        <w:jc w:val="both"/>
        <w:rPr>
          <w:rFonts w:ascii="Times New Roman" w:hAnsi="Times New Roman"/>
          <w:b/>
          <w:sz w:val="28"/>
          <w:szCs w:val="28"/>
          <w:lang w:val="uk-UA"/>
        </w:rP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20.35pt;margin-top:66pt;width:296pt;height:222.65pt;z-index:251660288">
            <v:imagedata r:id="rId5" o:title=""/>
            <w10:wrap type="square"/>
          </v:shape>
          <o:OLEObject Type="Embed" ProgID="PowerPoint.Slide.12" ShapeID="_x0000_s1026" DrawAspect="Content" ObjectID="_1566244070" r:id="rId6"/>
        </w:object>
      </w:r>
      <w:r w:rsidR="007B6871">
        <w:rPr>
          <w:rFonts w:ascii="Times New Roman" w:hAnsi="Times New Roman"/>
          <w:b/>
          <w:color w:val="212121"/>
          <w:sz w:val="28"/>
          <w:szCs w:val="28"/>
          <w:lang w:val="uk-UA"/>
        </w:rPr>
        <w:t xml:space="preserve">Оснащення заняття: </w:t>
      </w:r>
      <w:r w:rsidR="007B6871">
        <w:rPr>
          <w:rFonts w:ascii="Times New Roman" w:hAnsi="Times New Roman"/>
          <w:color w:val="212121"/>
          <w:sz w:val="28"/>
          <w:szCs w:val="28"/>
          <w:lang w:val="uk-UA"/>
        </w:rPr>
        <w:t>мультимедійні засоби, презентація, відеоролики про «Театр тіней», портрети корифеїв театру та сучасних український акторів, вислови про театр, музичний супровід.</w:t>
      </w:r>
    </w:p>
    <w:p w:rsidR="007B6871" w:rsidRDefault="007B6871" w:rsidP="007B6871">
      <w:pPr>
        <w:shd w:val="clear" w:color="auto" w:fill="FFFFFF"/>
        <w:autoSpaceDE w:val="0"/>
        <w:autoSpaceDN w:val="0"/>
        <w:adjustRightInd w:val="0"/>
        <w:spacing w:after="0"/>
        <w:jc w:val="center"/>
        <w:rPr>
          <w:rFonts w:ascii="Times New Roman" w:hAnsi="Times New Roman"/>
          <w:b/>
          <w:bCs/>
          <w:color w:val="212121"/>
          <w:sz w:val="28"/>
          <w:szCs w:val="28"/>
          <w:lang w:val="uk-UA"/>
        </w:rPr>
      </w:pPr>
    </w:p>
    <w:p w:rsidR="007B6871" w:rsidRDefault="007B6871" w:rsidP="007B6871">
      <w:pPr>
        <w:shd w:val="clear" w:color="auto" w:fill="FFFFFF"/>
        <w:autoSpaceDE w:val="0"/>
        <w:autoSpaceDN w:val="0"/>
        <w:adjustRightInd w:val="0"/>
        <w:spacing w:after="0"/>
        <w:jc w:val="center"/>
        <w:rPr>
          <w:rFonts w:ascii="Times New Roman" w:hAnsi="Times New Roman"/>
          <w:b/>
          <w:bCs/>
          <w:color w:val="212121"/>
          <w:sz w:val="28"/>
          <w:szCs w:val="28"/>
          <w:lang w:val="uk-UA"/>
        </w:rPr>
      </w:pPr>
    </w:p>
    <w:p w:rsidR="007B6871" w:rsidRDefault="007B6871" w:rsidP="007B6871">
      <w:pPr>
        <w:shd w:val="clear" w:color="auto" w:fill="FFFFFF"/>
        <w:autoSpaceDE w:val="0"/>
        <w:autoSpaceDN w:val="0"/>
        <w:adjustRightInd w:val="0"/>
        <w:spacing w:after="0"/>
        <w:jc w:val="center"/>
        <w:rPr>
          <w:rFonts w:ascii="Times New Roman" w:hAnsi="Times New Roman"/>
          <w:b/>
          <w:bCs/>
          <w:color w:val="212121"/>
          <w:sz w:val="28"/>
          <w:szCs w:val="28"/>
          <w:lang w:val="uk-UA"/>
        </w:rPr>
      </w:pPr>
      <w:r>
        <w:rPr>
          <w:rFonts w:ascii="Times New Roman" w:hAnsi="Times New Roman"/>
          <w:b/>
          <w:bCs/>
          <w:color w:val="212121"/>
          <w:sz w:val="28"/>
          <w:szCs w:val="28"/>
          <w:lang w:val="uk-UA"/>
        </w:rPr>
        <w:t>ХІД РОБОТИ</w:t>
      </w:r>
    </w:p>
    <w:p w:rsidR="007B6871" w:rsidRDefault="007B6871" w:rsidP="007B6871">
      <w:pPr>
        <w:shd w:val="clear" w:color="auto" w:fill="FFFFFF"/>
        <w:autoSpaceDE w:val="0"/>
        <w:autoSpaceDN w:val="0"/>
        <w:adjustRightInd w:val="0"/>
        <w:spacing w:after="0" w:line="360" w:lineRule="auto"/>
        <w:jc w:val="center"/>
        <w:rPr>
          <w:rFonts w:ascii="Times New Roman" w:hAnsi="Times New Roman"/>
          <w:bCs/>
          <w:color w:val="212121"/>
          <w:sz w:val="28"/>
          <w:szCs w:val="28"/>
          <w:lang w:val="uk-UA"/>
        </w:rPr>
      </w:pPr>
    </w:p>
    <w:p w:rsidR="007B6871" w:rsidRDefault="007B6871" w:rsidP="007B6871">
      <w:pPr>
        <w:shd w:val="clear" w:color="auto" w:fill="FFFFFF"/>
        <w:autoSpaceDE w:val="0"/>
        <w:autoSpaceDN w:val="0"/>
        <w:adjustRightInd w:val="0"/>
        <w:spacing w:after="0" w:line="360" w:lineRule="auto"/>
        <w:jc w:val="center"/>
        <w:rPr>
          <w:rFonts w:ascii="Times New Roman" w:hAnsi="Times New Roman"/>
          <w:bCs/>
          <w:color w:val="212121"/>
          <w:sz w:val="28"/>
          <w:szCs w:val="28"/>
          <w:lang w:val="uk-UA"/>
        </w:rPr>
      </w:pPr>
      <w:r>
        <w:rPr>
          <w:rFonts w:ascii="Times New Roman" w:hAnsi="Times New Roman"/>
          <w:bCs/>
          <w:color w:val="212121"/>
          <w:sz w:val="28"/>
          <w:szCs w:val="28"/>
          <w:lang w:val="uk-UA"/>
        </w:rPr>
        <w:t>План конференції</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1. Зародження та розвиток українського театру.</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2. Розвиток українського театру у ХІХ ст.</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3. Театр корифеїв.</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4. Радянський період розвитку театру.</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5. Сучасний український театр.</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6. Театр тіней.</w:t>
      </w:r>
    </w:p>
    <w:p w:rsidR="007B6871" w:rsidRDefault="007B6871" w:rsidP="007B6871">
      <w:pPr>
        <w:shd w:val="clear" w:color="auto" w:fill="FFFFFF"/>
        <w:autoSpaceDE w:val="0"/>
        <w:autoSpaceDN w:val="0"/>
        <w:adjustRightInd w:val="0"/>
        <w:spacing w:after="0" w:line="360" w:lineRule="auto"/>
        <w:jc w:val="both"/>
        <w:rPr>
          <w:rFonts w:ascii="Times New Roman" w:hAnsi="Times New Roman"/>
          <w:bCs/>
          <w:color w:val="212121"/>
          <w:sz w:val="28"/>
          <w:szCs w:val="28"/>
          <w:lang w:val="uk-UA"/>
        </w:rPr>
      </w:pPr>
      <w:r>
        <w:rPr>
          <w:rFonts w:ascii="Times New Roman" w:hAnsi="Times New Roman"/>
          <w:bCs/>
          <w:color w:val="212121"/>
          <w:sz w:val="28"/>
          <w:szCs w:val="28"/>
          <w:lang w:val="uk-UA"/>
        </w:rPr>
        <w:t xml:space="preserve">7. Діючі театри на Україні. </w:t>
      </w:r>
    </w:p>
    <w:p w:rsidR="007B6871" w:rsidRDefault="007B6871" w:rsidP="007B6871">
      <w:pPr>
        <w:spacing w:after="0"/>
        <w:rPr>
          <w:rFonts w:ascii="Times New Roman" w:hAnsi="Times New Roman" w:cs="Times New Roman"/>
          <w:b/>
          <w:sz w:val="28"/>
          <w:szCs w:val="28"/>
          <w:lang w:val="uk-UA"/>
        </w:rPr>
      </w:pPr>
    </w:p>
    <w:p w:rsidR="00364BFB" w:rsidRDefault="00364BFB" w:rsidP="007B6871">
      <w:pPr>
        <w:spacing w:after="0"/>
        <w:rPr>
          <w:rFonts w:ascii="Times New Roman" w:hAnsi="Times New Roman" w:cs="Times New Roman"/>
          <w:b/>
          <w:sz w:val="28"/>
          <w:szCs w:val="28"/>
        </w:rPr>
      </w:pPr>
    </w:p>
    <w:p w:rsidR="00364BFB" w:rsidRDefault="00364BFB" w:rsidP="007B6871">
      <w:pPr>
        <w:spacing w:after="0"/>
        <w:rPr>
          <w:rFonts w:ascii="Times New Roman" w:hAnsi="Times New Roman" w:cs="Times New Roman"/>
          <w:b/>
          <w:sz w:val="28"/>
          <w:szCs w:val="28"/>
        </w:rPr>
      </w:pPr>
    </w:p>
    <w:p w:rsidR="00364BFB" w:rsidRDefault="00364BFB" w:rsidP="007B6871">
      <w:pPr>
        <w:spacing w:after="0"/>
        <w:rPr>
          <w:rFonts w:ascii="Times New Roman" w:hAnsi="Times New Roman" w:cs="Times New Roman"/>
          <w:b/>
          <w:sz w:val="28"/>
          <w:szCs w:val="28"/>
        </w:rPr>
      </w:pPr>
    </w:p>
    <w:p w:rsidR="007B6871" w:rsidRDefault="00364BFB" w:rsidP="007B6871">
      <w:pPr>
        <w:spacing w:after="0"/>
        <w:rPr>
          <w:rFonts w:ascii="Times New Roman" w:hAnsi="Times New Roman" w:cs="Times New Roman"/>
          <w:b/>
          <w:sz w:val="28"/>
          <w:szCs w:val="28"/>
        </w:rPr>
      </w:pPr>
      <w:r>
        <w:rPr>
          <w:rFonts w:ascii="Times New Roman" w:hAnsi="Times New Roman" w:cs="Times New Roman"/>
          <w:b/>
          <w:sz w:val="28"/>
          <w:szCs w:val="28"/>
        </w:rPr>
        <w:lastRenderedPageBreak/>
        <w:t>Учитель</w:t>
      </w:r>
      <w:r w:rsidR="007B6871">
        <w:rPr>
          <w:rFonts w:ascii="Times New Roman" w:hAnsi="Times New Roman" w:cs="Times New Roman"/>
          <w:b/>
          <w:sz w:val="28"/>
          <w:szCs w:val="28"/>
          <w:lang w:val="uk-UA"/>
        </w:rPr>
        <w:t xml:space="preserve"> І.</w:t>
      </w:r>
      <w:r w:rsidR="007B6871">
        <w:rPr>
          <w:rFonts w:ascii="Times New Roman" w:hAnsi="Times New Roman" w:cs="Times New Roman"/>
          <w:b/>
          <w:sz w:val="28"/>
          <w:szCs w:val="28"/>
        </w:rPr>
        <w:t xml:space="preserve"> </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Життя — театр, а ми — актори, і кожен грає свою роль,</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У когось радість, в когось горе, хтось раб злиденний,</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Хтось король, хтось тут в раю, а хтось, як в пеклі,</w:t>
      </w:r>
      <w:r w:rsidRPr="007B687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Хтось в світлі є, а хтось у тьмі, у когось вороги запеклі,</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А в інших друзі є старі.</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 xml:space="preserve">Хто ти у світі цих контрастів? </w:t>
      </w:r>
    </w:p>
    <w:p w:rsidR="007B6871" w:rsidRDefault="007B6871" w:rsidP="007B6871">
      <w:pPr>
        <w:spacing w:after="0"/>
        <w:rPr>
          <w:rFonts w:ascii="Times New Roman" w:hAnsi="Times New Roman" w:cs="Times New Roman"/>
          <w:sz w:val="28"/>
          <w:szCs w:val="28"/>
        </w:rPr>
      </w:pPr>
      <w:r>
        <w:rPr>
          <w:rFonts w:ascii="Times New Roman" w:hAnsi="Times New Roman" w:cs="Times New Roman"/>
          <w:sz w:val="28"/>
          <w:szCs w:val="28"/>
        </w:rPr>
        <w:t xml:space="preserve">Яка у тебе зараз роль? </w:t>
      </w:r>
    </w:p>
    <w:p w:rsidR="007B6871" w:rsidRDefault="007B6871" w:rsidP="007B6871">
      <w:pPr>
        <w:spacing w:after="0"/>
        <w:rPr>
          <w:rFonts w:ascii="Arial" w:eastAsia="Times New Roman" w:hAnsi="Arial" w:cs="Arial"/>
          <w:color w:val="555555"/>
          <w:sz w:val="21"/>
          <w:szCs w:val="21"/>
          <w:lang w:eastAsia="ru-RU"/>
        </w:rPr>
      </w:pPr>
      <w:r>
        <w:rPr>
          <w:rFonts w:ascii="Times New Roman" w:hAnsi="Times New Roman" w:cs="Times New Roman"/>
          <w:sz w:val="28"/>
          <w:szCs w:val="28"/>
        </w:rPr>
        <w:t>Зіграй її ти якнайкраще, і ти для інших вже — герой</w:t>
      </w:r>
      <w:r>
        <w:rPr>
          <w:rFonts w:ascii="Arial" w:eastAsia="Times New Roman" w:hAnsi="Arial" w:cs="Arial"/>
          <w:color w:val="555555"/>
          <w:sz w:val="21"/>
          <w:szCs w:val="21"/>
          <w:lang w:eastAsia="ru-RU"/>
        </w:rPr>
        <w:t>.</w:t>
      </w:r>
    </w:p>
    <w:p w:rsid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Історія театру — це історія людської душі, її па</w:t>
      </w:r>
      <w:r>
        <w:rPr>
          <w:rFonts w:ascii="Times New Roman" w:hAnsi="Times New Roman" w:cs="Times New Roman"/>
          <w:sz w:val="28"/>
          <w:szCs w:val="28"/>
          <w:lang w:val="uk-UA"/>
        </w:rPr>
        <w:softHyphen/>
        <w:t>діння і сходження. Вся світова драматургія зверне</w:t>
      </w:r>
      <w:r>
        <w:rPr>
          <w:rFonts w:ascii="Times New Roman" w:hAnsi="Times New Roman" w:cs="Times New Roman"/>
          <w:sz w:val="28"/>
          <w:szCs w:val="28"/>
          <w:lang w:val="uk-UA"/>
        </w:rPr>
        <w:softHyphen/>
        <w:t>на до цього. Історія театру — це історія людсько</w:t>
      </w:r>
      <w:r>
        <w:rPr>
          <w:rFonts w:ascii="Times New Roman" w:hAnsi="Times New Roman" w:cs="Times New Roman"/>
          <w:sz w:val="28"/>
          <w:szCs w:val="28"/>
          <w:lang w:val="uk-UA"/>
        </w:rPr>
        <w:softHyphen/>
        <w:t>го творчого дару, здібностей, таланту. Український театр завжди був формою виявлення культурно-національного життя народу. Сьогоднішня конференція присвячується  133-річчю від дня заснування професійного українського театру та 175-річчю від дня народження видатного українського письменника-гуманіста, класика української літератури, одного з корифеїв і фундаторів класичного українського театру, мецената й культуролога Михайла Старицького.</w:t>
      </w:r>
    </w:p>
    <w:p w:rsidR="007B6871" w:rsidRDefault="007B6871" w:rsidP="007B6871">
      <w:pPr>
        <w:ind w:firstLine="708"/>
        <w:jc w:val="both"/>
        <w:rPr>
          <w:lang w:val="uk-UA"/>
        </w:rPr>
      </w:pPr>
      <w:r>
        <w:rPr>
          <w:rFonts w:ascii="Times New Roman" w:hAnsi="Times New Roman" w:cs="Times New Roman"/>
          <w:sz w:val="28"/>
          <w:szCs w:val="28"/>
          <w:lang w:val="uk-UA"/>
        </w:rPr>
        <w:t>Спершу давайте помандруємо в часі, повернемось у минуле, коли зароджувався та розвивався професійний український театр.</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1-ий.</w:t>
      </w:r>
    </w:p>
    <w:p w:rsidR="007B6871" w:rsidRDefault="007B6871" w:rsidP="007B6871">
      <w:pPr>
        <w:ind w:firstLine="708"/>
        <w:jc w:val="both"/>
        <w:rPr>
          <w:sz w:val="28"/>
          <w:szCs w:val="28"/>
        </w:rPr>
      </w:pPr>
      <w:r>
        <w:rPr>
          <w:rFonts w:ascii="Times New Roman" w:hAnsi="Times New Roman" w:cs="Times New Roman"/>
          <w:sz w:val="28"/>
          <w:szCs w:val="28"/>
        </w:rPr>
        <w:t>Театральне мистецтво України бере початок з глибокої давнини в народних іграх, танцях, піснях та обрядах. Ще з VI ст. відомі театральні вистави скоморохів. В епоху Київської Русі елементи театру були в церковних обрядах. Про це свідчать фрески Софійського собору в Києві (XI століття).</w:t>
      </w:r>
    </w:p>
    <w:p w:rsidR="007B6871" w:rsidRP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rPr>
        <w:t xml:space="preserve">Головним центром творення, виконання і розповсюдження цих основних форм театрального життя ХVII—ХVIII ст. була Києво-Могилянська академія, її професори були авторами драматичних творів, теоретиками театру, а студенти-бурсаки - акторами і </w:t>
      </w:r>
      <w:r w:rsidRPr="007B6871">
        <w:rPr>
          <w:rFonts w:ascii="Times New Roman" w:hAnsi="Times New Roman" w:cs="Times New Roman"/>
          <w:sz w:val="28"/>
          <w:szCs w:val="28"/>
        </w:rPr>
        <w:t>основними носіями цього мистецтва.</w:t>
      </w:r>
    </w:p>
    <w:p w:rsidR="007B6871" w:rsidRPr="007B6871" w:rsidRDefault="007B6871" w:rsidP="007B6871">
      <w:pPr>
        <w:ind w:firstLine="708"/>
        <w:jc w:val="both"/>
        <w:rPr>
          <w:rFonts w:ascii="Times New Roman" w:hAnsi="Times New Roman" w:cs="Times New Roman"/>
          <w:sz w:val="28"/>
          <w:szCs w:val="28"/>
        </w:rPr>
      </w:pPr>
      <w:r w:rsidRPr="007B6871">
        <w:rPr>
          <w:rFonts w:ascii="Times New Roman" w:hAnsi="Times New Roman" w:cs="Times New Roman"/>
          <w:sz w:val="28"/>
          <w:szCs w:val="28"/>
          <w:lang w:val="uk-UA"/>
        </w:rPr>
        <w:t xml:space="preserve">Дві основні жанрові різновиди театрального мистецтва доби «українського барокко» — шкільна драма і вертеп у виконавчий практиці тісно перепліталися між собою. </w:t>
      </w:r>
      <w:r w:rsidRPr="007B6871">
        <w:rPr>
          <w:rFonts w:ascii="Times New Roman" w:hAnsi="Times New Roman" w:cs="Times New Roman"/>
          <w:sz w:val="28"/>
          <w:szCs w:val="28"/>
        </w:rPr>
        <w:t>До антракту «високої драми» ставились народно-побутові сценки — інтермедії, а вертеп після першої дії</w:t>
      </w:r>
      <w:r w:rsidRPr="007B6871">
        <w:rPr>
          <w:rFonts w:ascii="Times New Roman" w:hAnsi="Times New Roman" w:cs="Times New Roman"/>
          <w:sz w:val="28"/>
          <w:szCs w:val="28"/>
          <w:lang w:val="uk-UA"/>
        </w:rPr>
        <w:t>.</w:t>
      </w:r>
    </w:p>
    <w:p w:rsidR="00364BFB" w:rsidRDefault="00364BFB" w:rsidP="007B6871">
      <w:pPr>
        <w:jc w:val="both"/>
        <w:rPr>
          <w:rFonts w:ascii="Times New Roman" w:hAnsi="Times New Roman" w:cs="Times New Roman"/>
          <w:b/>
          <w:sz w:val="28"/>
          <w:szCs w:val="28"/>
          <w:lang w:val="uk-UA"/>
        </w:rPr>
      </w:pPr>
    </w:p>
    <w:p w:rsidR="00364BFB" w:rsidRDefault="00364BFB"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7B6871" w:rsidRPr="007B6871" w:rsidRDefault="007B6871" w:rsidP="007B6871">
      <w:pPr>
        <w:jc w:val="both"/>
        <w:rPr>
          <w:rFonts w:ascii="Times New Roman" w:hAnsi="Times New Roman" w:cs="Times New Roman"/>
          <w:b/>
          <w:sz w:val="28"/>
          <w:szCs w:val="28"/>
          <w:lang w:val="uk-UA"/>
        </w:rPr>
      </w:pPr>
      <w:r w:rsidRPr="007B6871">
        <w:rPr>
          <w:rFonts w:ascii="Times New Roman" w:hAnsi="Times New Roman" w:cs="Times New Roman"/>
          <w:b/>
          <w:sz w:val="28"/>
          <w:szCs w:val="28"/>
          <w:lang w:val="uk-UA"/>
        </w:rPr>
        <w:lastRenderedPageBreak/>
        <w:t>Доповідач 2-ий.</w:t>
      </w:r>
    </w:p>
    <w:p w:rsidR="007B6871" w:rsidRPr="007B6871" w:rsidRDefault="007B6871" w:rsidP="007B6871">
      <w:pPr>
        <w:ind w:firstLine="708"/>
        <w:jc w:val="both"/>
        <w:rPr>
          <w:rFonts w:ascii="Times New Roman" w:hAnsi="Times New Roman" w:cs="Times New Roman"/>
          <w:sz w:val="28"/>
          <w:szCs w:val="28"/>
          <w:lang w:val="uk-UA"/>
        </w:rPr>
      </w:pPr>
      <w:r w:rsidRPr="007B6871">
        <w:rPr>
          <w:rFonts w:ascii="Times New Roman" w:hAnsi="Times New Roman" w:cs="Times New Roman"/>
          <w:sz w:val="28"/>
          <w:szCs w:val="28"/>
          <w:lang w:val="uk-UA"/>
        </w:rPr>
        <w:t>Верте́п</w:t>
      </w:r>
      <w:r w:rsidRPr="007B6871">
        <w:rPr>
          <w:rFonts w:ascii="Times New Roman" w:hAnsi="Times New Roman" w:cs="Times New Roman"/>
          <w:sz w:val="28"/>
          <w:szCs w:val="28"/>
          <w:lang w:val="en-US"/>
        </w:rPr>
        <w:t> </w:t>
      </w:r>
      <w:r w:rsidRPr="007B6871">
        <w:rPr>
          <w:rFonts w:ascii="Times New Roman" w:hAnsi="Times New Roman" w:cs="Times New Roman"/>
          <w:sz w:val="28"/>
          <w:szCs w:val="28"/>
          <w:lang w:val="uk-UA"/>
        </w:rPr>
        <w:t>— старовинний пересувний український ляльковий</w:t>
      </w:r>
      <w:r w:rsidRPr="007B6871">
        <w:rPr>
          <w:rFonts w:ascii="Times New Roman" w:hAnsi="Times New Roman" w:cs="Times New Roman"/>
          <w:sz w:val="28"/>
          <w:szCs w:val="28"/>
          <w:lang w:val="en-US"/>
        </w:rPr>
        <w:t> </w:t>
      </w:r>
      <w:hyperlink r:id="rId7" w:tooltip="Театр" w:history="1">
        <w:r w:rsidRPr="007B6871">
          <w:rPr>
            <w:rStyle w:val="a3"/>
            <w:rFonts w:ascii="Times New Roman" w:hAnsi="Times New Roman" w:cs="Times New Roman"/>
            <w:color w:val="auto"/>
            <w:sz w:val="28"/>
            <w:szCs w:val="28"/>
            <w:lang w:val="uk-UA"/>
          </w:rPr>
          <w:t>театр</w:t>
        </w:r>
      </w:hyperlink>
      <w:r w:rsidRPr="007B6871">
        <w:rPr>
          <w:rFonts w:ascii="Times New Roman" w:hAnsi="Times New Roman" w:cs="Times New Roman"/>
          <w:sz w:val="28"/>
          <w:szCs w:val="28"/>
          <w:lang w:val="uk-UA"/>
        </w:rPr>
        <w:t>, де ставили релігійні і світські (переважно жартівливі та іронічні)</w:t>
      </w:r>
      <w:r w:rsidRPr="007B6871">
        <w:rPr>
          <w:rFonts w:ascii="Times New Roman" w:hAnsi="Times New Roman" w:cs="Times New Roman"/>
          <w:sz w:val="28"/>
          <w:szCs w:val="28"/>
          <w:lang w:val="en-US"/>
        </w:rPr>
        <w:t> </w:t>
      </w:r>
      <w:hyperlink r:id="rId8" w:tooltip="П'єса" w:history="1">
        <w:r w:rsidRPr="007B6871">
          <w:rPr>
            <w:rStyle w:val="a3"/>
            <w:rFonts w:ascii="Times New Roman" w:hAnsi="Times New Roman" w:cs="Times New Roman"/>
            <w:color w:val="auto"/>
            <w:sz w:val="28"/>
            <w:szCs w:val="28"/>
            <w:lang w:val="uk-UA"/>
          </w:rPr>
          <w:t>п'єси</w:t>
        </w:r>
      </w:hyperlink>
      <w:r w:rsidRPr="007B6871">
        <w:rPr>
          <w:rFonts w:ascii="Times New Roman" w:hAnsi="Times New Roman" w:cs="Times New Roman"/>
          <w:sz w:val="28"/>
          <w:szCs w:val="28"/>
          <w:lang w:val="uk-UA"/>
        </w:rPr>
        <w:t>;</w:t>
      </w:r>
      <w:r w:rsidRPr="007B6871">
        <w:rPr>
          <w:rFonts w:ascii="Times New Roman" w:hAnsi="Times New Roman" w:cs="Times New Roman"/>
          <w:sz w:val="28"/>
          <w:szCs w:val="28"/>
          <w:lang w:val="en-US"/>
        </w:rPr>
        <w:t> </w:t>
      </w:r>
      <w:r w:rsidRPr="007B6871">
        <w:rPr>
          <w:rFonts w:ascii="Times New Roman" w:hAnsi="Times New Roman" w:cs="Times New Roman"/>
          <w:sz w:val="28"/>
          <w:szCs w:val="28"/>
          <w:lang w:val="uk-UA"/>
        </w:rPr>
        <w:t>відтворена стайня з народженням Христа.</w:t>
      </w:r>
      <w:r w:rsidRPr="007B6871">
        <w:rPr>
          <w:lang w:val="uk-UA"/>
        </w:rPr>
        <w:t xml:space="preserve"> </w:t>
      </w:r>
    </w:p>
    <w:p w:rsidR="007B6871" w:rsidRPr="007B6871" w:rsidRDefault="007B6871" w:rsidP="007B6871">
      <w:pPr>
        <w:pStyle w:val="a4"/>
        <w:shd w:val="clear" w:color="auto" w:fill="FFFFFF"/>
        <w:spacing w:before="120" w:beforeAutospacing="0" w:after="120" w:afterAutospacing="0" w:line="336" w:lineRule="atLeast"/>
        <w:ind w:firstLine="708"/>
        <w:jc w:val="both"/>
        <w:rPr>
          <w:sz w:val="28"/>
          <w:szCs w:val="28"/>
        </w:rPr>
      </w:pPr>
      <w:r w:rsidRPr="007B6871">
        <w:rPr>
          <w:sz w:val="28"/>
          <w:szCs w:val="28"/>
        </w:rPr>
        <w:t>Український вертеп ві</w:t>
      </w:r>
      <w:hyperlink r:id="rId9" w:tgtFrame="_blank" w:history="1">
        <w:r w:rsidRPr="007B6871">
          <w:rPr>
            <w:rStyle w:val="a3"/>
            <w:rFonts w:eastAsiaTheme="minorEastAsia"/>
            <w:bCs/>
            <w:color w:val="auto"/>
            <w:sz w:val="28"/>
            <w:szCs w:val="28"/>
          </w:rPr>
          <w:t>домий</w:t>
        </w:r>
      </w:hyperlink>
      <w:r w:rsidRPr="007B6871">
        <w:rPr>
          <w:rStyle w:val="apple-converted-space"/>
          <w:sz w:val="28"/>
          <w:szCs w:val="28"/>
        </w:rPr>
        <w:t> </w:t>
      </w:r>
      <w:r w:rsidRPr="007B6871">
        <w:rPr>
          <w:sz w:val="28"/>
          <w:szCs w:val="28"/>
        </w:rPr>
        <w:t>з 17 століття</w:t>
      </w:r>
      <w:r w:rsidRPr="007B6871">
        <w:rPr>
          <w:rStyle w:val="apple-converted-space"/>
          <w:sz w:val="28"/>
          <w:szCs w:val="28"/>
        </w:rPr>
        <w:t> </w:t>
      </w:r>
      <w:r w:rsidRPr="007B6871">
        <w:rPr>
          <w:sz w:val="28"/>
          <w:szCs w:val="28"/>
        </w:rPr>
        <w:t>Світська частина вистави поклала початок української комедії 19 століття.</w:t>
      </w:r>
    </w:p>
    <w:p w:rsidR="007B6871" w:rsidRPr="007B6871" w:rsidRDefault="007B6871" w:rsidP="007B6871">
      <w:pPr>
        <w:pStyle w:val="a4"/>
        <w:shd w:val="clear" w:color="auto" w:fill="FFFFFF"/>
        <w:spacing w:before="120" w:beforeAutospacing="0" w:after="120" w:afterAutospacing="0" w:line="336" w:lineRule="atLeast"/>
        <w:ind w:firstLine="708"/>
        <w:jc w:val="both"/>
        <w:rPr>
          <w:sz w:val="28"/>
          <w:szCs w:val="28"/>
        </w:rPr>
      </w:pPr>
      <w:r w:rsidRPr="007B6871">
        <w:rPr>
          <w:sz w:val="28"/>
          <w:szCs w:val="28"/>
        </w:rPr>
        <w:t>Вертеп поширений в основному в</w:t>
      </w:r>
      <w:r w:rsidRPr="007B6871">
        <w:rPr>
          <w:rStyle w:val="apple-converted-space"/>
          <w:sz w:val="28"/>
          <w:szCs w:val="28"/>
        </w:rPr>
        <w:t> </w:t>
      </w:r>
      <w:hyperlink r:id="rId10" w:tooltip="Україна" w:history="1">
        <w:r w:rsidRPr="007B6871">
          <w:rPr>
            <w:rStyle w:val="a3"/>
            <w:rFonts w:eastAsiaTheme="minorEastAsia"/>
            <w:color w:val="auto"/>
            <w:sz w:val="28"/>
            <w:szCs w:val="28"/>
          </w:rPr>
          <w:t>Україні</w:t>
        </w:r>
      </w:hyperlink>
      <w:r w:rsidRPr="007B6871">
        <w:rPr>
          <w:sz w:val="28"/>
          <w:szCs w:val="28"/>
        </w:rPr>
        <w:t>, в</w:t>
      </w:r>
      <w:r w:rsidRPr="007B6871">
        <w:rPr>
          <w:rStyle w:val="apple-converted-space"/>
          <w:sz w:val="28"/>
          <w:szCs w:val="28"/>
        </w:rPr>
        <w:t> </w:t>
      </w:r>
      <w:hyperlink r:id="rId11" w:tooltip="Бароко" w:history="1">
        <w:r w:rsidRPr="007B6871">
          <w:rPr>
            <w:rStyle w:val="a3"/>
            <w:rFonts w:eastAsiaTheme="minorEastAsia"/>
            <w:color w:val="auto"/>
            <w:sz w:val="28"/>
            <w:szCs w:val="28"/>
          </w:rPr>
          <w:t>барокову</w:t>
        </w:r>
      </w:hyperlink>
      <w:r w:rsidRPr="007B6871">
        <w:rPr>
          <w:rStyle w:val="apple-converted-space"/>
          <w:sz w:val="28"/>
          <w:szCs w:val="28"/>
        </w:rPr>
        <w:t> </w:t>
      </w:r>
      <w:r w:rsidRPr="007B6871">
        <w:rPr>
          <w:sz w:val="28"/>
          <w:szCs w:val="28"/>
        </w:rPr>
        <w:t>добу (</w:t>
      </w:r>
      <w:hyperlink r:id="rId12" w:tooltip="17 століття" w:history="1">
        <w:r w:rsidRPr="007B6871">
          <w:rPr>
            <w:rStyle w:val="a3"/>
            <w:rFonts w:eastAsiaTheme="minorEastAsia"/>
            <w:color w:val="auto"/>
            <w:sz w:val="28"/>
            <w:szCs w:val="28"/>
          </w:rPr>
          <w:t>17</w:t>
        </w:r>
      </w:hyperlink>
      <w:r w:rsidRPr="007B6871">
        <w:rPr>
          <w:sz w:val="28"/>
          <w:szCs w:val="28"/>
        </w:rPr>
        <w:t>-</w:t>
      </w:r>
      <w:hyperlink r:id="rId13" w:tooltip="18 століття" w:history="1">
        <w:r w:rsidRPr="007B6871">
          <w:rPr>
            <w:rStyle w:val="a3"/>
            <w:rFonts w:eastAsiaTheme="minorEastAsia"/>
            <w:color w:val="auto"/>
            <w:sz w:val="28"/>
            <w:szCs w:val="28"/>
          </w:rPr>
          <w:t>18 століття</w:t>
        </w:r>
      </w:hyperlink>
      <w:r w:rsidRPr="007B6871">
        <w:rPr>
          <w:sz w:val="28"/>
          <w:szCs w:val="28"/>
        </w:rPr>
        <w:t>) і мав численні регіональні варіанти.</w:t>
      </w:r>
    </w:p>
    <w:p w:rsidR="007B6871" w:rsidRDefault="007B6871" w:rsidP="007B6871">
      <w:pPr>
        <w:pStyle w:val="a4"/>
        <w:shd w:val="clear" w:color="auto" w:fill="FFFFFF"/>
        <w:spacing w:before="120" w:beforeAutospacing="0" w:after="120" w:afterAutospacing="0" w:line="336" w:lineRule="atLeast"/>
        <w:ind w:firstLine="708"/>
        <w:jc w:val="both"/>
        <w:rPr>
          <w:sz w:val="28"/>
          <w:szCs w:val="28"/>
        </w:rPr>
      </w:pPr>
      <w:r w:rsidRPr="007B6871">
        <w:rPr>
          <w:sz w:val="28"/>
          <w:szCs w:val="28"/>
        </w:rPr>
        <w:t>Вертепний ляльковий театр мав форму двоповерхового дерев'яного ящика. На другому поверсі показували</w:t>
      </w:r>
      <w:hyperlink r:id="rId14" w:tooltip="Вертепна драма" w:history="1">
        <w:r w:rsidRPr="007B6871">
          <w:rPr>
            <w:rStyle w:val="a3"/>
            <w:rFonts w:eastAsiaTheme="minorEastAsia"/>
            <w:color w:val="auto"/>
            <w:sz w:val="28"/>
            <w:szCs w:val="28"/>
          </w:rPr>
          <w:t>різдвяну драму</w:t>
        </w:r>
      </w:hyperlink>
      <w:r w:rsidRPr="007B6871">
        <w:rPr>
          <w:sz w:val="28"/>
          <w:szCs w:val="28"/>
        </w:rPr>
        <w:t>; на першому — механічно прив'язану до неї</w:t>
      </w:r>
      <w:r w:rsidRPr="007B6871">
        <w:rPr>
          <w:rStyle w:val="apple-converted-space"/>
          <w:sz w:val="28"/>
          <w:szCs w:val="28"/>
        </w:rPr>
        <w:t> </w:t>
      </w:r>
      <w:hyperlink r:id="rId15" w:tooltip="Сатира" w:history="1">
        <w:r w:rsidRPr="007B6871">
          <w:rPr>
            <w:rStyle w:val="a3"/>
            <w:rFonts w:eastAsiaTheme="minorEastAsia"/>
            <w:color w:val="auto"/>
            <w:sz w:val="28"/>
            <w:szCs w:val="28"/>
          </w:rPr>
          <w:t>сатирично-побутову</w:t>
        </w:r>
      </w:hyperlink>
      <w:r w:rsidRPr="007B6871">
        <w:rPr>
          <w:rStyle w:val="apple-converted-space"/>
          <w:sz w:val="28"/>
          <w:szCs w:val="28"/>
        </w:rPr>
        <w:t> </w:t>
      </w:r>
      <w:hyperlink r:id="rId16" w:tooltip="Інтермедія" w:history="1">
        <w:r w:rsidRPr="007B6871">
          <w:rPr>
            <w:rStyle w:val="a3"/>
            <w:rFonts w:eastAsiaTheme="minorEastAsia"/>
            <w:color w:val="auto"/>
            <w:sz w:val="28"/>
            <w:szCs w:val="28"/>
          </w:rPr>
          <w:t>інтермедію</w:t>
        </w:r>
      </w:hyperlink>
      <w:r w:rsidRPr="007B6871">
        <w:rPr>
          <w:sz w:val="28"/>
          <w:szCs w:val="28"/>
        </w:rPr>
        <w:t>.</w:t>
      </w:r>
      <w:r>
        <w:rPr>
          <w:sz w:val="28"/>
          <w:szCs w:val="28"/>
        </w:rPr>
        <w:t xml:space="preserve"> Перша, різдвяна, частина вертепу, яку називали «свята», мала більш-менш стабільну композицію, натомість, друга змінювалася в залежності від місцевих умов, здібності й дотепності вертепника.</w:t>
      </w:r>
    </w:p>
    <w:p w:rsidR="007B6871" w:rsidRDefault="007B6871" w:rsidP="007B6871">
      <w:pPr>
        <w:pStyle w:val="a4"/>
        <w:shd w:val="clear" w:color="auto" w:fill="FFFFFF"/>
        <w:spacing w:before="120" w:beforeAutospacing="0" w:after="120" w:afterAutospacing="0" w:line="336" w:lineRule="atLeast"/>
        <w:ind w:firstLine="708"/>
        <w:jc w:val="both"/>
        <w:rPr>
          <w:sz w:val="28"/>
          <w:szCs w:val="28"/>
        </w:rPr>
      </w:pPr>
      <w:r>
        <w:rPr>
          <w:sz w:val="28"/>
          <w:szCs w:val="28"/>
        </w:rPr>
        <w:t>З часом вертеп із лялькового театру перетворився на справжній вуличний театр, де лялькову вертепну виставу сполучають із грою живих людей, а подекуди і цілковито вся вертепна вистава зводиться до гри живих осіб.</w:t>
      </w:r>
    </w:p>
    <w:p w:rsidR="007B6871" w:rsidRDefault="007B6871" w:rsidP="007B6871">
      <w:pPr>
        <w:pStyle w:val="a4"/>
        <w:shd w:val="clear" w:color="auto" w:fill="FFFFFF"/>
        <w:spacing w:before="120" w:beforeAutospacing="0" w:after="120" w:afterAutospacing="0" w:line="336" w:lineRule="atLeast"/>
        <w:ind w:firstLine="708"/>
        <w:jc w:val="both"/>
        <w:rPr>
          <w:sz w:val="28"/>
          <w:szCs w:val="28"/>
        </w:rPr>
      </w:pPr>
      <w:r>
        <w:rPr>
          <w:sz w:val="28"/>
          <w:szCs w:val="28"/>
        </w:rPr>
        <w:t xml:space="preserve">Діяльність вертепного мистецтва стала популярною за межами України і вертеп побутував у Росії, Білорусі, Сербії та інших слов'янських країнах. </w:t>
      </w:r>
    </w:p>
    <w:p w:rsidR="007B6871" w:rsidRDefault="007B6871" w:rsidP="007B6871">
      <w:pPr>
        <w:pStyle w:val="a4"/>
        <w:shd w:val="clear" w:color="auto" w:fill="FFFFFF"/>
        <w:spacing w:before="120" w:beforeAutospacing="0" w:after="120" w:afterAutospacing="0" w:line="336" w:lineRule="atLeast"/>
        <w:ind w:firstLine="708"/>
        <w:jc w:val="both"/>
        <w:rPr>
          <w:sz w:val="28"/>
          <w:szCs w:val="28"/>
        </w:rPr>
      </w:pPr>
      <w:r>
        <w:rPr>
          <w:sz w:val="28"/>
          <w:szCs w:val="28"/>
        </w:rPr>
        <w:t>І.Франко вперше згадав про вертеп у статті «Руський театр у Галичині» («Зоря» № 23, 24, 1885 р.), а про час появи — у статті «Наш театр» («Народ», 1892 р.)</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3-ій.</w:t>
      </w:r>
    </w:p>
    <w:p w:rsidR="007B6871" w:rsidRDefault="007B6871" w:rsidP="007B6871">
      <w:pPr>
        <w:jc w:val="center"/>
        <w:rPr>
          <w:rFonts w:ascii="Times New Roman" w:hAnsi="Times New Roman" w:cs="Times New Roman"/>
          <w:b/>
          <w:i/>
          <w:sz w:val="28"/>
          <w:szCs w:val="28"/>
        </w:rPr>
      </w:pPr>
      <w:r>
        <w:rPr>
          <w:rFonts w:ascii="Times New Roman" w:hAnsi="Times New Roman" w:cs="Times New Roman"/>
          <w:b/>
          <w:i/>
          <w:sz w:val="28"/>
          <w:szCs w:val="28"/>
          <w:lang w:val="en-US"/>
        </w:rPr>
        <w:t>XIX</w:t>
      </w:r>
      <w:r w:rsidRPr="007B6871">
        <w:rPr>
          <w:rFonts w:ascii="Times New Roman" w:hAnsi="Times New Roman" w:cs="Times New Roman"/>
          <w:b/>
          <w:i/>
          <w:sz w:val="28"/>
          <w:szCs w:val="28"/>
        </w:rPr>
        <w:t xml:space="preserve"> </w:t>
      </w:r>
      <w:r>
        <w:rPr>
          <w:rFonts w:ascii="Times New Roman" w:hAnsi="Times New Roman" w:cs="Times New Roman"/>
          <w:b/>
          <w:i/>
          <w:sz w:val="28"/>
          <w:szCs w:val="28"/>
        </w:rPr>
        <w:t>століття</w:t>
      </w:r>
    </w:p>
    <w:p w:rsidR="007B6871" w:rsidRDefault="007B6871" w:rsidP="007B6871">
      <w:pPr>
        <w:ind w:firstLine="708"/>
        <w:jc w:val="both"/>
        <w:rPr>
          <w:rFonts w:ascii="Times New Roman" w:hAnsi="Times New Roman" w:cs="Times New Roman"/>
          <w:sz w:val="28"/>
          <w:szCs w:val="28"/>
        </w:rPr>
      </w:pPr>
      <w:r>
        <w:rPr>
          <w:rFonts w:ascii="Times New Roman" w:hAnsi="Times New Roman" w:cs="Times New Roman"/>
          <w:sz w:val="28"/>
          <w:szCs w:val="28"/>
        </w:rPr>
        <w:t xml:space="preserve">Перші театральні трупи народилися на Наддніпрянщині у XVIII ст. Пізніше в Києві (1806), Одесі (1809), Полтаві (1810), з'являються перші театральні будівлі. Становлення класичної української драматургії пов'язане з іменами І. Котляревського, який очолив театр у Полтаві і Квітки-Основ'яненка — основоположника художньої прози в новій українській літературі. У другій половині XIX ст. в Україні поширився аматорський театральний рух. </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4-ий.</w:t>
      </w:r>
    </w:p>
    <w:p w:rsidR="007B6871" w:rsidRPr="00412B62" w:rsidRDefault="007B6871" w:rsidP="007B6871">
      <w:pPr>
        <w:spacing w:after="0"/>
        <w:jc w:val="center"/>
        <w:rPr>
          <w:rFonts w:ascii="Times New Roman" w:hAnsi="Times New Roman" w:cs="Times New Roman"/>
          <w:b/>
          <w:i/>
          <w:sz w:val="28"/>
          <w:szCs w:val="28"/>
          <w:lang w:val="uk-UA"/>
        </w:rPr>
      </w:pPr>
      <w:bookmarkStart w:id="0" w:name="bookmark69"/>
      <w:r w:rsidRPr="00412B62">
        <w:rPr>
          <w:rFonts w:ascii="Times New Roman" w:hAnsi="Times New Roman" w:cs="Times New Roman"/>
          <w:b/>
          <w:i/>
          <w:sz w:val="28"/>
          <w:szCs w:val="28"/>
          <w:lang w:val="uk-UA"/>
        </w:rPr>
        <w:t>Театр корифеїв</w:t>
      </w:r>
      <w:bookmarkEnd w:id="0"/>
    </w:p>
    <w:p w:rsidR="007B6871" w:rsidRDefault="007B6871" w:rsidP="007B6871">
      <w:pPr>
        <w:spacing w:after="0"/>
        <w:jc w:val="both"/>
        <w:rPr>
          <w:rFonts w:ascii="Times New Roman" w:hAnsi="Times New Roman" w:cs="Times New Roman"/>
          <w:sz w:val="28"/>
          <w:szCs w:val="28"/>
        </w:rPr>
      </w:pPr>
      <w:r>
        <w:rPr>
          <w:rFonts w:ascii="Times New Roman" w:hAnsi="Times New Roman" w:cs="Times New Roman"/>
          <w:sz w:val="28"/>
          <w:szCs w:val="28"/>
        </w:rPr>
        <w:t> </w:t>
      </w:r>
      <w:r>
        <w:rPr>
          <w:rFonts w:ascii="Times New Roman" w:hAnsi="Times New Roman" w:cs="Times New Roman"/>
          <w:sz w:val="28"/>
          <w:szCs w:val="28"/>
          <w:lang w:val="uk-UA"/>
        </w:rPr>
        <w:tab/>
      </w:r>
      <w:r w:rsidRPr="00412B62">
        <w:rPr>
          <w:rFonts w:ascii="Times New Roman" w:hAnsi="Times New Roman" w:cs="Times New Roman"/>
          <w:sz w:val="28"/>
          <w:szCs w:val="28"/>
          <w:lang w:val="uk-UA"/>
        </w:rPr>
        <w:t xml:space="preserve">Перша об’єднана професійна театральна трупа, до якої увійшли кращі митці, корифеї* української сцени, була створена М. Кропивницьким — видатним українським драматургом, режисером, музикантом і актором — у 1882 році. </w:t>
      </w:r>
      <w:r>
        <w:rPr>
          <w:rFonts w:ascii="Times New Roman" w:hAnsi="Times New Roman" w:cs="Times New Roman"/>
          <w:sz w:val="28"/>
          <w:szCs w:val="28"/>
        </w:rPr>
        <w:t>Театр корифеїв знаменує собою розквіт українського професійного театру XIX ст.</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Як продовжувач традицій Великого Кобзаря, М. Кропивницький усе своє життя присвятив боротьбі за духовне визволення української нації. Засобами мистецтва як драматург і актор він пробуджував національну свідомість народу, закликав його зберігати і відстоювати свої культурні надбання.</w:t>
      </w:r>
    </w:p>
    <w:p w:rsidR="007B6871" w:rsidRDefault="007B6871" w:rsidP="007B6871">
      <w:pPr>
        <w:spacing w:after="0"/>
        <w:ind w:left="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Драматургія М. Кропивницького пов’язана з фольклором, із кращими зразками української класичної літератури, зокрема з творчістю </w:t>
      </w:r>
      <w:r>
        <w:rPr>
          <w:rFonts w:ascii="Times New Roman" w:hAnsi="Times New Roman" w:cs="Times New Roman"/>
          <w:sz w:val="28"/>
          <w:szCs w:val="28"/>
        </w:rPr>
        <w:t xml:space="preserve">           </w:t>
      </w:r>
      <w:r>
        <w:rPr>
          <w:rFonts w:ascii="Times New Roman" w:hAnsi="Times New Roman" w:cs="Times New Roman"/>
          <w:sz w:val="28"/>
          <w:szCs w:val="28"/>
          <w:lang w:val="uk-UA"/>
        </w:rPr>
        <w:t>Івана Котляревського, Григорія  Квітки-Основ’яненка, Тараса Шевченка, Миколи Гоголя. У ній відчутні також традиції світових майстрів слова В. Шекспіра, Ж. Б. Мольєра, О. Пушкіна.</w:t>
      </w:r>
    </w:p>
    <w:p w:rsidR="007B6871" w:rsidRDefault="007B6871" w:rsidP="007B6871">
      <w:pPr>
        <w:spacing w:after="0"/>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Корифей (від грец. вождь, ватажок) — у давньогрецькому театрі — керівник хору або заспівувач, у сучасному розумінні — найвизначніший діяч у певній галузі мистецтва, літератури тощо.</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5-ий.</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Театр М</w:t>
      </w:r>
      <w:r>
        <w:rPr>
          <w:rFonts w:ascii="Times New Roman" w:hAnsi="Times New Roman" w:cs="Times New Roman"/>
          <w:sz w:val="28"/>
          <w:szCs w:val="28"/>
          <w:lang w:val="uk-UA"/>
        </w:rPr>
        <w:t>арка</w:t>
      </w:r>
      <w:r>
        <w:rPr>
          <w:rFonts w:ascii="Times New Roman" w:hAnsi="Times New Roman" w:cs="Times New Roman"/>
          <w:sz w:val="28"/>
          <w:szCs w:val="28"/>
        </w:rPr>
        <w:t xml:space="preserve"> Кропивницького був на той час справжнім джерелом української культури. Митцю вдалося об’єднати талановитих акторів: братів Тобілевичів (псевдоніми: Івана — Карпенко-Карий, Миколи — Садовський, Панаса — Саксаганський), Михайла Старицького, Марію Заньковецьку та ін.</w:t>
      </w:r>
    </w:p>
    <w:p w:rsidR="007B6871" w:rsidRDefault="007B6871" w:rsidP="007B6871">
      <w:pPr>
        <w:pStyle w:val="a4"/>
        <w:spacing w:before="0" w:beforeAutospacing="0" w:after="0" w:afterAutospacing="0" w:line="420" w:lineRule="atLeast"/>
        <w:ind w:firstLine="600"/>
        <w:jc w:val="both"/>
        <w:rPr>
          <w:color w:val="000000"/>
          <w:sz w:val="28"/>
          <w:szCs w:val="28"/>
        </w:rPr>
      </w:pPr>
      <w:r>
        <w:rPr>
          <w:color w:val="000000"/>
          <w:sz w:val="28"/>
          <w:szCs w:val="28"/>
        </w:rPr>
        <w:t>"Батьком українського театру" назвав Михайла Петровича Старицького Іван Франко, відзначивши його видатну роль у становленні й розвитку вітчизняної драматургії. В українському театрі М</w:t>
      </w:r>
      <w:r>
        <w:rPr>
          <w:color w:val="000000"/>
          <w:sz w:val="28"/>
          <w:szCs w:val="28"/>
          <w:lang w:val="uk-UA"/>
        </w:rPr>
        <w:t>ихайло</w:t>
      </w:r>
      <w:r>
        <w:rPr>
          <w:color w:val="000000"/>
          <w:sz w:val="28"/>
          <w:szCs w:val="28"/>
        </w:rPr>
        <w:t xml:space="preserve"> Старицький був і драматургом, і автором, і режисером, і організатором театральних труп. </w:t>
      </w:r>
    </w:p>
    <w:p w:rsidR="007B6871" w:rsidRDefault="007B6871" w:rsidP="007B6871">
      <w:pPr>
        <w:spacing w:after="0"/>
        <w:ind w:firstLine="600"/>
        <w:jc w:val="both"/>
        <w:rPr>
          <w:rFonts w:ascii="Times New Roman" w:hAnsi="Times New Roman" w:cs="Times New Roman"/>
          <w:sz w:val="28"/>
          <w:szCs w:val="28"/>
          <w:lang w:val="uk-UA"/>
        </w:rPr>
      </w:pPr>
      <w:r>
        <w:rPr>
          <w:rFonts w:ascii="Times New Roman" w:hAnsi="Times New Roman" w:cs="Times New Roman"/>
          <w:sz w:val="28"/>
          <w:szCs w:val="28"/>
        </w:rPr>
        <w:t>Михайло Старицький є автором слів-неологізмів, як і сьогодні є широковживаними</w:t>
      </w:r>
      <w:r>
        <w:rPr>
          <w:rFonts w:ascii="Times New Roman" w:hAnsi="Times New Roman" w:cs="Times New Roman"/>
          <w:sz w:val="28"/>
          <w:szCs w:val="28"/>
          <w:lang w:val="uk-UA"/>
        </w:rPr>
        <w:t>:</w:t>
      </w:r>
      <w:r>
        <w:rPr>
          <w:rFonts w:ascii="Times New Roman" w:hAnsi="Times New Roman" w:cs="Times New Roman"/>
          <w:sz w:val="28"/>
          <w:szCs w:val="28"/>
        </w:rPr>
        <w:t xml:space="preserve"> </w:t>
      </w:r>
      <w:r>
        <w:rPr>
          <w:rFonts w:ascii="Times New Roman" w:hAnsi="Times New Roman" w:cs="Times New Roman"/>
          <w:sz w:val="28"/>
          <w:szCs w:val="28"/>
          <w:lang w:val="uk-UA"/>
        </w:rPr>
        <w:t>мрія, майбутнє, завзяття, темрява, привабливий, потужний, незагойний, нестяма, приємність, байдужість, млявий, страдниця.</w:t>
      </w:r>
    </w:p>
    <w:p w:rsidR="007B6871" w:rsidRDefault="00412B62" w:rsidP="007B6871">
      <w:pPr>
        <w:pStyle w:val="a4"/>
        <w:spacing w:before="0" w:beforeAutospacing="0" w:after="0" w:afterAutospacing="0" w:line="420" w:lineRule="atLeast"/>
        <w:ind w:firstLine="600"/>
        <w:jc w:val="both"/>
        <w:rPr>
          <w:color w:val="000000"/>
          <w:sz w:val="28"/>
          <w:szCs w:val="28"/>
        </w:rPr>
      </w:pPr>
      <w:r>
        <w:rPr>
          <w:noProof/>
        </w:rPr>
        <w:object w:dxaOrig="1440" w:dyaOrig="1440">
          <v:shape id="_x0000_s1029" type="#_x0000_t75" style="position:absolute;left:0;text-align:left;margin-left:1.2pt;margin-top:9.4pt;width:269.8pt;height:202.95pt;z-index:251668480">
            <v:imagedata r:id="rId17" o:title=""/>
            <w10:wrap type="square"/>
          </v:shape>
          <o:OLEObject Type="Embed" ProgID="PowerPoint.Slide.12" ShapeID="_x0000_s1029" DrawAspect="Content" ObjectID="_1566244071" r:id="rId18"/>
        </w:object>
      </w:r>
      <w:r w:rsidR="007B6871">
        <w:rPr>
          <w:color w:val="000000"/>
          <w:sz w:val="28"/>
          <w:szCs w:val="28"/>
        </w:rPr>
        <w:t>Його перу належать п'єси, в основу яких покладено гострі соціальні конфлікти, характерні для пореформеної України: "Не судилось", "Ой не ходи, Грицю, та й на вечорниці", "У темряві", "Розбите серце", "Талан".</w:t>
      </w:r>
    </w:p>
    <w:p w:rsidR="007B6871" w:rsidRDefault="007B6871" w:rsidP="007B6871">
      <w:pPr>
        <w:pStyle w:val="a4"/>
        <w:spacing w:before="0" w:beforeAutospacing="0" w:after="0" w:afterAutospacing="0" w:line="420" w:lineRule="atLeast"/>
        <w:ind w:firstLine="600"/>
        <w:jc w:val="both"/>
        <w:rPr>
          <w:color w:val="000000"/>
          <w:sz w:val="28"/>
          <w:szCs w:val="28"/>
        </w:rPr>
      </w:pPr>
      <w:r>
        <w:rPr>
          <w:color w:val="000000"/>
          <w:sz w:val="28"/>
          <w:szCs w:val="28"/>
        </w:rPr>
        <w:t xml:space="preserve">Ще на початку літературної творчості, й особливо в останні роки життя, увагу майстра слова привертали історичні теми. Старицький — автор багатьох історичних романів і повістей, а також драм "Богдан Хмельницький", "Маруся Богуславка", "Оборона Буші", "Остання ніч", </w:t>
      </w:r>
      <w:r>
        <w:rPr>
          <w:color w:val="000000"/>
          <w:sz w:val="28"/>
          <w:szCs w:val="28"/>
        </w:rPr>
        <w:lastRenderedPageBreak/>
        <w:t>у яких реалістично зображено минуле українського народу, його героїчну боротьбу проти турецько-татарських завойовників і польської шляхти.</w:t>
      </w:r>
    </w:p>
    <w:p w:rsidR="007B6871" w:rsidRDefault="007B6871" w:rsidP="007B6871">
      <w:pPr>
        <w:spacing w:after="0"/>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6-ий.</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Одним із найвидатніших діячів українського театру корифеїв був </w:t>
      </w:r>
      <w:r>
        <w:rPr>
          <w:rFonts w:ascii="Times New Roman" w:hAnsi="Times New Roman" w:cs="Times New Roman"/>
          <w:sz w:val="28"/>
          <w:szCs w:val="28"/>
          <w:lang w:val="uk-UA"/>
        </w:rPr>
        <w:t xml:space="preserve">         </w:t>
      </w:r>
      <w:r>
        <w:rPr>
          <w:rFonts w:ascii="Times New Roman" w:hAnsi="Times New Roman" w:cs="Times New Roman"/>
          <w:sz w:val="28"/>
          <w:szCs w:val="28"/>
        </w:rPr>
        <w:t>І</w:t>
      </w:r>
      <w:r>
        <w:rPr>
          <w:rFonts w:ascii="Times New Roman" w:hAnsi="Times New Roman" w:cs="Times New Roman"/>
          <w:sz w:val="28"/>
          <w:szCs w:val="28"/>
          <w:lang w:val="uk-UA"/>
        </w:rPr>
        <w:t>ван</w:t>
      </w:r>
      <w:r>
        <w:rPr>
          <w:rFonts w:ascii="Times New Roman" w:hAnsi="Times New Roman" w:cs="Times New Roman"/>
          <w:sz w:val="28"/>
          <w:szCs w:val="28"/>
        </w:rPr>
        <w:t xml:space="preserve"> Карпенко-Карий. Він написав 18 оригінальних п’єс. Серед них — «Безталанна», «Наймичка», «Мартин Боруля», «Сто тисяч» та ін. Його акторська творчість позначена щирістю і психологічною глибиною почуттів.</w:t>
      </w:r>
    </w:p>
    <w:p w:rsidR="007B6871" w:rsidRDefault="007B6871" w:rsidP="007B6871">
      <w:pPr>
        <w:spacing w:after="0"/>
        <w:jc w:val="both"/>
        <w:rPr>
          <w:rFonts w:ascii="Times New Roman" w:hAnsi="Times New Roman" w:cs="Times New Roman"/>
          <w:sz w:val="28"/>
          <w:szCs w:val="28"/>
        </w:rPr>
      </w:pPr>
      <w:r>
        <w:rPr>
          <w:rFonts w:ascii="Times New Roman" w:hAnsi="Times New Roman" w:cs="Times New Roman"/>
          <w:sz w:val="28"/>
          <w:szCs w:val="28"/>
        </w:rPr>
        <w:t>Із театром корифеїв також пов’язані імена П</w:t>
      </w:r>
      <w:r>
        <w:rPr>
          <w:rFonts w:ascii="Times New Roman" w:hAnsi="Times New Roman" w:cs="Times New Roman"/>
          <w:sz w:val="28"/>
          <w:szCs w:val="28"/>
          <w:lang w:val="uk-UA"/>
        </w:rPr>
        <w:t>анаса</w:t>
      </w:r>
      <w:r>
        <w:rPr>
          <w:rFonts w:ascii="Times New Roman" w:hAnsi="Times New Roman" w:cs="Times New Roman"/>
          <w:sz w:val="28"/>
          <w:szCs w:val="28"/>
        </w:rPr>
        <w:t xml:space="preserve"> Саксаганського і М</w:t>
      </w:r>
      <w:r>
        <w:rPr>
          <w:rFonts w:ascii="Times New Roman" w:hAnsi="Times New Roman" w:cs="Times New Roman"/>
          <w:sz w:val="28"/>
          <w:szCs w:val="28"/>
          <w:lang w:val="uk-UA"/>
        </w:rPr>
        <w:t>арії</w:t>
      </w:r>
      <w:r>
        <w:rPr>
          <w:rFonts w:ascii="Times New Roman" w:hAnsi="Times New Roman" w:cs="Times New Roman"/>
          <w:sz w:val="28"/>
          <w:szCs w:val="28"/>
        </w:rPr>
        <w:t xml:space="preserve"> Заньковецької, для яких театр став єдиним покликанням у житті.</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Панас Саксаганський — багатогранний видатний актор з надзвичайним темпераментом, даром перевтілення, блискучою технікою. Серед його ролей були комедійні, драматичні та трагічні. За своє творче життя Саксаганський зіграв понад сто головних ролей і багато епізодичних. І кожна з них — вершина акторського мистецтва: Возний («Наталка Полтавка»), Богун («Богдан Хмельницький»), Голохвастов («За двома зайцями»), Солопій Черевик («Сорочинський ярмарок»), Бондар («Бондарівна»).</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Чималий і режисерський доробок митця. Він поставив понад 80 п’єс, а також написав дві власні комедії «Лицеміри» і «Шандрапа». В історії культури важко знайти сім'ю, яка б дала таке сузір'я талантів, як сім'я Тобілевичів, де було шестеро дітей і четверо з них стали корифеями національного театрального мистецтва: драматург і актор І</w:t>
      </w:r>
      <w:r>
        <w:rPr>
          <w:rFonts w:ascii="Times New Roman" w:hAnsi="Times New Roman" w:cs="Times New Roman"/>
          <w:sz w:val="28"/>
          <w:szCs w:val="28"/>
          <w:lang w:val="uk-UA"/>
        </w:rPr>
        <w:t>ван</w:t>
      </w:r>
      <w:r>
        <w:rPr>
          <w:rFonts w:ascii="Times New Roman" w:hAnsi="Times New Roman" w:cs="Times New Roman"/>
          <w:sz w:val="28"/>
          <w:szCs w:val="28"/>
        </w:rPr>
        <w:t xml:space="preserve"> Карпенко-Карий, актори М</w:t>
      </w:r>
      <w:r>
        <w:rPr>
          <w:rFonts w:ascii="Times New Roman" w:hAnsi="Times New Roman" w:cs="Times New Roman"/>
          <w:sz w:val="28"/>
          <w:szCs w:val="28"/>
          <w:lang w:val="uk-UA"/>
        </w:rPr>
        <w:t>икола</w:t>
      </w:r>
      <w:r>
        <w:rPr>
          <w:rFonts w:ascii="Times New Roman" w:hAnsi="Times New Roman" w:cs="Times New Roman"/>
          <w:sz w:val="28"/>
          <w:szCs w:val="28"/>
        </w:rPr>
        <w:t xml:space="preserve"> Садовський і П</w:t>
      </w:r>
      <w:r>
        <w:rPr>
          <w:rFonts w:ascii="Times New Roman" w:hAnsi="Times New Roman" w:cs="Times New Roman"/>
          <w:sz w:val="28"/>
          <w:szCs w:val="28"/>
          <w:lang w:val="uk-UA"/>
        </w:rPr>
        <w:t>анас</w:t>
      </w:r>
      <w:r>
        <w:rPr>
          <w:rFonts w:ascii="Times New Roman" w:hAnsi="Times New Roman" w:cs="Times New Roman"/>
          <w:sz w:val="28"/>
          <w:szCs w:val="28"/>
        </w:rPr>
        <w:t xml:space="preserve"> Саксаганський, їхня сестра — відома актриса і співачка М</w:t>
      </w:r>
      <w:r>
        <w:rPr>
          <w:rFonts w:ascii="Times New Roman" w:hAnsi="Times New Roman" w:cs="Times New Roman"/>
          <w:sz w:val="28"/>
          <w:szCs w:val="28"/>
          <w:lang w:val="uk-UA"/>
        </w:rPr>
        <w:t>арія</w:t>
      </w:r>
      <w:r>
        <w:rPr>
          <w:rFonts w:ascii="Times New Roman" w:hAnsi="Times New Roman" w:cs="Times New Roman"/>
          <w:sz w:val="28"/>
          <w:szCs w:val="28"/>
        </w:rPr>
        <w:t xml:space="preserve"> Садовська-Барілотті. До того ж у родину Тобілевичів увійшли найкращі артистки українського театру: М</w:t>
      </w:r>
      <w:r>
        <w:rPr>
          <w:rFonts w:ascii="Times New Roman" w:hAnsi="Times New Roman" w:cs="Times New Roman"/>
          <w:sz w:val="28"/>
          <w:szCs w:val="28"/>
          <w:lang w:val="uk-UA"/>
        </w:rPr>
        <w:t>арія</w:t>
      </w:r>
      <w:r>
        <w:rPr>
          <w:rFonts w:ascii="Times New Roman" w:hAnsi="Times New Roman" w:cs="Times New Roman"/>
          <w:sz w:val="28"/>
          <w:szCs w:val="28"/>
        </w:rPr>
        <w:t xml:space="preserve"> Заньковецька (стала дружиною Миколи) та С</w:t>
      </w:r>
      <w:r>
        <w:rPr>
          <w:rFonts w:ascii="Times New Roman" w:hAnsi="Times New Roman" w:cs="Times New Roman"/>
          <w:sz w:val="28"/>
          <w:szCs w:val="28"/>
          <w:lang w:val="uk-UA"/>
        </w:rPr>
        <w:t>офія</w:t>
      </w:r>
      <w:r>
        <w:rPr>
          <w:rFonts w:ascii="Times New Roman" w:hAnsi="Times New Roman" w:cs="Times New Roman"/>
          <w:sz w:val="28"/>
          <w:szCs w:val="28"/>
        </w:rPr>
        <w:t xml:space="preserve"> Тобілевич (дружина Івана). Родину Тобілевичів справедливо називають основою українського театру.</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7-ий.</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У 1907 році М</w:t>
      </w:r>
      <w:r>
        <w:rPr>
          <w:rFonts w:ascii="Times New Roman" w:hAnsi="Times New Roman" w:cs="Times New Roman"/>
          <w:sz w:val="28"/>
          <w:szCs w:val="28"/>
          <w:lang w:val="uk-UA"/>
        </w:rPr>
        <w:t>иколі</w:t>
      </w:r>
      <w:r>
        <w:rPr>
          <w:rFonts w:ascii="Times New Roman" w:hAnsi="Times New Roman" w:cs="Times New Roman"/>
          <w:sz w:val="28"/>
          <w:szCs w:val="28"/>
        </w:rPr>
        <w:t xml:space="preserve"> Садовському, який боровся за українське слово та український театр за часів їх заборони, вдалося відкрити у Києві стаціонарний Український театр. Одержавши театр, М</w:t>
      </w:r>
      <w:r>
        <w:rPr>
          <w:rFonts w:ascii="Times New Roman" w:hAnsi="Times New Roman" w:cs="Times New Roman"/>
          <w:sz w:val="28"/>
          <w:szCs w:val="28"/>
          <w:lang w:val="uk-UA"/>
        </w:rPr>
        <w:t>икола</w:t>
      </w:r>
      <w:r>
        <w:rPr>
          <w:rFonts w:ascii="Times New Roman" w:hAnsi="Times New Roman" w:cs="Times New Roman"/>
          <w:sz w:val="28"/>
          <w:szCs w:val="28"/>
        </w:rPr>
        <w:t xml:space="preserve"> Садовський уперше зміг сформувати трупу, яка була потрібна йому для великих постановочних вистав. Важливим елементом у театрі була музика. Крім опер («Запорожець за Дунаєм», «Продана наречена», «Галька», «Катерина») йшли вистави мішаного жанру — музично-</w:t>
      </w:r>
      <w:proofErr w:type="gramStart"/>
      <w:r>
        <w:rPr>
          <w:rFonts w:ascii="Times New Roman" w:hAnsi="Times New Roman" w:cs="Times New Roman"/>
          <w:sz w:val="28"/>
          <w:szCs w:val="28"/>
        </w:rPr>
        <w:t>драматичні,—</w:t>
      </w:r>
      <w:proofErr w:type="gramEnd"/>
      <w:r>
        <w:rPr>
          <w:rFonts w:ascii="Times New Roman" w:hAnsi="Times New Roman" w:cs="Times New Roman"/>
          <w:sz w:val="28"/>
          <w:szCs w:val="28"/>
        </w:rPr>
        <w:t xml:space="preserve"> де велика роль приділялась пісням і танцям, наприклад «Енеїда» І. Котляревського. Музичне оформлення спектаклів здійснювали композитори М</w:t>
      </w:r>
      <w:r>
        <w:rPr>
          <w:rFonts w:ascii="Times New Roman" w:hAnsi="Times New Roman" w:cs="Times New Roman"/>
          <w:sz w:val="28"/>
          <w:szCs w:val="28"/>
          <w:lang w:val="uk-UA"/>
        </w:rPr>
        <w:t>икола</w:t>
      </w:r>
      <w:r>
        <w:rPr>
          <w:rFonts w:ascii="Times New Roman" w:hAnsi="Times New Roman" w:cs="Times New Roman"/>
          <w:sz w:val="28"/>
          <w:szCs w:val="28"/>
        </w:rPr>
        <w:t xml:space="preserve"> Лисенко та К</w:t>
      </w:r>
      <w:r>
        <w:rPr>
          <w:rFonts w:ascii="Times New Roman" w:hAnsi="Times New Roman" w:cs="Times New Roman"/>
          <w:sz w:val="28"/>
          <w:szCs w:val="28"/>
          <w:lang w:val="uk-UA"/>
        </w:rPr>
        <w:t>ирил</w:t>
      </w:r>
      <w:r>
        <w:rPr>
          <w:rFonts w:ascii="Times New Roman" w:hAnsi="Times New Roman" w:cs="Times New Roman"/>
          <w:sz w:val="28"/>
          <w:szCs w:val="28"/>
        </w:rPr>
        <w:t xml:space="preserve"> Стеценко, художнє — В</w:t>
      </w:r>
      <w:r>
        <w:rPr>
          <w:rFonts w:ascii="Times New Roman" w:hAnsi="Times New Roman" w:cs="Times New Roman"/>
          <w:sz w:val="28"/>
          <w:szCs w:val="28"/>
          <w:lang w:val="uk-UA"/>
        </w:rPr>
        <w:t>асиль</w:t>
      </w:r>
      <w:r>
        <w:rPr>
          <w:rFonts w:ascii="Times New Roman" w:hAnsi="Times New Roman" w:cs="Times New Roman"/>
          <w:sz w:val="28"/>
          <w:szCs w:val="28"/>
        </w:rPr>
        <w:t xml:space="preserve"> Кричевський. Таким чином, створилися передумови розвитку українського театру модерну, основи якого заклала драматургія Лесі Українки, В</w:t>
      </w:r>
      <w:r>
        <w:rPr>
          <w:rFonts w:ascii="Times New Roman" w:hAnsi="Times New Roman" w:cs="Times New Roman"/>
          <w:sz w:val="28"/>
          <w:szCs w:val="28"/>
          <w:lang w:val="uk-UA"/>
        </w:rPr>
        <w:t>олодимира</w:t>
      </w:r>
      <w:r>
        <w:rPr>
          <w:rFonts w:ascii="Times New Roman" w:hAnsi="Times New Roman" w:cs="Times New Roman"/>
          <w:sz w:val="28"/>
          <w:szCs w:val="28"/>
        </w:rPr>
        <w:t xml:space="preserve"> Винниченка, О</w:t>
      </w:r>
      <w:r>
        <w:rPr>
          <w:rFonts w:ascii="Times New Roman" w:hAnsi="Times New Roman" w:cs="Times New Roman"/>
          <w:sz w:val="28"/>
          <w:szCs w:val="28"/>
          <w:lang w:val="uk-UA"/>
        </w:rPr>
        <w:t>лександра</w:t>
      </w:r>
      <w:r>
        <w:rPr>
          <w:rFonts w:ascii="Times New Roman" w:hAnsi="Times New Roman" w:cs="Times New Roman"/>
          <w:sz w:val="28"/>
          <w:szCs w:val="28"/>
        </w:rPr>
        <w:t xml:space="preserve"> Олеся.</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Сила й роль корифеїв були в тому, що вони, створюючи репертуар, формували по-справжньому народний національний театр, впливаючи цим на свідомість людей. Вони створили школу акторської та режисерської майстерності, піднесли український театр на значно вищий щабель професіоналізму. Завдяки їхній діяльності друга половина XIX ст. увійшла в історію української культури як «золотий вік» театру.</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8-ий.</w:t>
      </w:r>
    </w:p>
    <w:p w:rsidR="007B6871" w:rsidRDefault="007B6871" w:rsidP="007B6871">
      <w:pPr>
        <w:spacing w:after="0"/>
        <w:jc w:val="center"/>
        <w:rPr>
          <w:rFonts w:ascii="Times New Roman" w:hAnsi="Times New Roman" w:cs="Times New Roman"/>
          <w:b/>
          <w:i/>
          <w:sz w:val="28"/>
          <w:szCs w:val="28"/>
          <w:lang w:val="uk-UA"/>
        </w:rPr>
      </w:pPr>
      <w:bookmarkStart w:id="1" w:name="bookmark71"/>
      <w:r>
        <w:rPr>
          <w:rFonts w:ascii="Times New Roman" w:hAnsi="Times New Roman" w:cs="Times New Roman"/>
          <w:b/>
          <w:i/>
          <w:sz w:val="28"/>
          <w:szCs w:val="28"/>
          <w:lang w:val="uk-UA"/>
        </w:rPr>
        <w:t>Творчий шлях М. Заньковецької</w:t>
      </w:r>
      <w:bookmarkEnd w:id="1"/>
    </w:p>
    <w:p w:rsidR="007B6871" w:rsidRDefault="007B6871" w:rsidP="007B6871">
      <w:pPr>
        <w:spacing w:after="0"/>
        <w:jc w:val="both"/>
        <w:rPr>
          <w:rFonts w:ascii="Times New Roman" w:hAnsi="Times New Roman" w:cs="Times New Roman"/>
          <w:sz w:val="28"/>
          <w:szCs w:val="28"/>
        </w:rPr>
      </w:pPr>
      <w:r>
        <w:rPr>
          <w:rFonts w:ascii="Times New Roman" w:hAnsi="Times New Roman" w:cs="Times New Roman"/>
          <w:sz w:val="28"/>
          <w:szCs w:val="28"/>
        </w:rPr>
        <w:t> </w:t>
      </w:r>
      <w:r>
        <w:rPr>
          <w:rFonts w:ascii="Times New Roman" w:hAnsi="Times New Roman" w:cs="Times New Roman"/>
          <w:sz w:val="28"/>
          <w:szCs w:val="28"/>
          <w:lang w:val="uk-UA"/>
        </w:rPr>
        <w:tab/>
        <w:t>З театром корифеїв пов’язана творчість Марії Заньковецької. У 1882 році в театрі корифеїв відбувся її сценічний дебют у ролі Наталки Полтавки. Саме для цього виступу вона обирає собі сцен</w:t>
      </w:r>
      <w:r>
        <w:rPr>
          <w:rFonts w:ascii="Times New Roman" w:hAnsi="Times New Roman" w:cs="Times New Roman"/>
          <w:sz w:val="28"/>
          <w:szCs w:val="28"/>
        </w:rPr>
        <w:t>ічний псевдонім Заньковецька від назви рідного села Заньки.</w:t>
      </w:r>
      <w:r w:rsidR="00873E05" w:rsidRPr="00873E05">
        <w:t xml:space="preserve"> </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Пізніше М. Заньковецька працювала в професійних українських трупах М</w:t>
      </w:r>
      <w:r>
        <w:rPr>
          <w:rFonts w:ascii="Times New Roman" w:hAnsi="Times New Roman" w:cs="Times New Roman"/>
          <w:sz w:val="28"/>
          <w:szCs w:val="28"/>
          <w:lang w:val="uk-UA"/>
        </w:rPr>
        <w:t>арка</w:t>
      </w:r>
      <w:r>
        <w:rPr>
          <w:rFonts w:ascii="Times New Roman" w:hAnsi="Times New Roman" w:cs="Times New Roman"/>
          <w:sz w:val="28"/>
          <w:szCs w:val="28"/>
        </w:rPr>
        <w:t xml:space="preserve"> Кропивницького, М</w:t>
      </w:r>
      <w:r>
        <w:rPr>
          <w:rFonts w:ascii="Times New Roman" w:hAnsi="Times New Roman" w:cs="Times New Roman"/>
          <w:sz w:val="28"/>
          <w:szCs w:val="28"/>
          <w:lang w:val="uk-UA"/>
        </w:rPr>
        <w:t>ихайла</w:t>
      </w:r>
      <w:r>
        <w:rPr>
          <w:rFonts w:ascii="Times New Roman" w:hAnsi="Times New Roman" w:cs="Times New Roman"/>
          <w:sz w:val="28"/>
          <w:szCs w:val="28"/>
        </w:rPr>
        <w:t xml:space="preserve"> Старицького, М</w:t>
      </w:r>
      <w:r>
        <w:rPr>
          <w:rFonts w:ascii="Times New Roman" w:hAnsi="Times New Roman" w:cs="Times New Roman"/>
          <w:sz w:val="28"/>
          <w:szCs w:val="28"/>
          <w:lang w:val="uk-UA"/>
        </w:rPr>
        <w:t>иколи</w:t>
      </w:r>
      <w:r>
        <w:rPr>
          <w:rFonts w:ascii="Times New Roman" w:hAnsi="Times New Roman" w:cs="Times New Roman"/>
          <w:sz w:val="28"/>
          <w:szCs w:val="28"/>
        </w:rPr>
        <w:t xml:space="preserve"> Садовського, П</w:t>
      </w:r>
      <w:r>
        <w:rPr>
          <w:rFonts w:ascii="Times New Roman" w:hAnsi="Times New Roman" w:cs="Times New Roman"/>
          <w:sz w:val="28"/>
          <w:szCs w:val="28"/>
          <w:lang w:val="uk-UA"/>
        </w:rPr>
        <w:t>анаса</w:t>
      </w:r>
      <w:r>
        <w:rPr>
          <w:rFonts w:ascii="Times New Roman" w:hAnsi="Times New Roman" w:cs="Times New Roman"/>
          <w:sz w:val="28"/>
          <w:szCs w:val="28"/>
        </w:rPr>
        <w:t xml:space="preserve"> Саксаганського, І</w:t>
      </w:r>
      <w:r>
        <w:rPr>
          <w:rFonts w:ascii="Times New Roman" w:hAnsi="Times New Roman" w:cs="Times New Roman"/>
          <w:sz w:val="28"/>
          <w:szCs w:val="28"/>
          <w:lang w:val="uk-UA"/>
        </w:rPr>
        <w:t>вана</w:t>
      </w:r>
      <w:r>
        <w:rPr>
          <w:rFonts w:ascii="Times New Roman" w:hAnsi="Times New Roman" w:cs="Times New Roman"/>
          <w:sz w:val="28"/>
          <w:szCs w:val="28"/>
        </w:rPr>
        <w:t xml:space="preserve"> Карпенка-Карого. Актриса надзвичайно широкого творчого діапазону, М</w:t>
      </w:r>
      <w:r>
        <w:rPr>
          <w:rFonts w:ascii="Times New Roman" w:hAnsi="Times New Roman" w:cs="Times New Roman"/>
          <w:sz w:val="28"/>
          <w:szCs w:val="28"/>
          <w:lang w:val="uk-UA"/>
        </w:rPr>
        <w:t>арія</w:t>
      </w:r>
      <w:r>
        <w:rPr>
          <w:rFonts w:ascii="Times New Roman" w:hAnsi="Times New Roman" w:cs="Times New Roman"/>
          <w:sz w:val="28"/>
          <w:szCs w:val="28"/>
        </w:rPr>
        <w:t xml:space="preserve"> Заньковецька створювала образи, проникнуті справжнім драматизмом і запальною комедійністю: Христина, Софія («Наймичка», «Безталанна» Карпенка-Карого), Оксана («Поки сонце зійде, роса очі виїсть» Кропивницького), Наталка («Лимерівна» Панаса Мирного), Катря, Аза («Не судьба», «Циганка Аза» Старицького), Галя («Назар Стодоля» Шевченка), Наталка, Терпелиха («Наталка Полтавка» Котляревського) та ін.</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rPr>
        <w:t>Творчість М. Заньковецької мала велике значення для формування національного театрального мистецтва, розвитку драматургії, створення школи сценічної майстерності для наступних поколінь українських митців. Ім’ям Заньковецької названо український драматичний театр у Львові.</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9-ий.</w:t>
      </w:r>
    </w:p>
    <w:p w:rsidR="007B6871" w:rsidRDefault="007B6871" w:rsidP="007B6871">
      <w:pPr>
        <w:jc w:val="center"/>
        <w:rPr>
          <w:rFonts w:ascii="Times New Roman" w:hAnsi="Times New Roman" w:cs="Times New Roman"/>
          <w:b/>
          <w:i/>
          <w:sz w:val="28"/>
          <w:szCs w:val="28"/>
        </w:rPr>
      </w:pPr>
      <w:r>
        <w:rPr>
          <w:rFonts w:ascii="Times New Roman" w:hAnsi="Times New Roman" w:cs="Times New Roman"/>
          <w:b/>
          <w:i/>
          <w:sz w:val="28"/>
          <w:szCs w:val="28"/>
        </w:rPr>
        <w:t>Радянський період</w:t>
      </w:r>
    </w:p>
    <w:p w:rsid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rPr>
        <w:t>Новий період в історії національного театру розпочався в 1918 р., коли у Києві утворилися Державний драматичний театр і «Молодий театр» (з 1922 — сучасний український театр «Березіль») Леся Курбаса та Гната Юри. На театральній сцені з'явилася ціла група талановитих акторів — А</w:t>
      </w:r>
      <w:r>
        <w:rPr>
          <w:rFonts w:ascii="Times New Roman" w:hAnsi="Times New Roman" w:cs="Times New Roman"/>
          <w:sz w:val="28"/>
          <w:szCs w:val="28"/>
          <w:lang w:val="uk-UA"/>
        </w:rPr>
        <w:t>мвросій</w:t>
      </w:r>
      <w:r>
        <w:rPr>
          <w:rFonts w:ascii="Times New Roman" w:hAnsi="Times New Roman" w:cs="Times New Roman"/>
          <w:sz w:val="28"/>
          <w:szCs w:val="28"/>
        </w:rPr>
        <w:t xml:space="preserve"> Бучма, М</w:t>
      </w:r>
      <w:r>
        <w:rPr>
          <w:rFonts w:ascii="Times New Roman" w:hAnsi="Times New Roman" w:cs="Times New Roman"/>
          <w:sz w:val="28"/>
          <w:szCs w:val="28"/>
          <w:lang w:val="uk-UA"/>
        </w:rPr>
        <w:t>арія</w:t>
      </w:r>
      <w:r>
        <w:rPr>
          <w:rFonts w:ascii="Times New Roman" w:hAnsi="Times New Roman" w:cs="Times New Roman"/>
          <w:sz w:val="28"/>
          <w:szCs w:val="28"/>
        </w:rPr>
        <w:t xml:space="preserve"> Крушельницька, </w:t>
      </w:r>
      <w:proofErr w:type="gramStart"/>
      <w:r>
        <w:rPr>
          <w:rFonts w:ascii="Times New Roman" w:hAnsi="Times New Roman" w:cs="Times New Roman"/>
          <w:sz w:val="28"/>
          <w:szCs w:val="28"/>
        </w:rPr>
        <w:t>Є</w:t>
      </w:r>
      <w:r>
        <w:rPr>
          <w:rFonts w:ascii="Times New Roman" w:hAnsi="Times New Roman" w:cs="Times New Roman"/>
          <w:sz w:val="28"/>
          <w:szCs w:val="28"/>
          <w:lang w:val="uk-UA"/>
        </w:rPr>
        <w:t xml:space="preserve">вгенія </w:t>
      </w:r>
      <w:r>
        <w:rPr>
          <w:rFonts w:ascii="Times New Roman" w:hAnsi="Times New Roman" w:cs="Times New Roman"/>
          <w:sz w:val="28"/>
          <w:szCs w:val="28"/>
        </w:rPr>
        <w:t xml:space="preserve"> Добровольська</w:t>
      </w:r>
      <w:proofErr w:type="gramEnd"/>
      <w:r>
        <w:rPr>
          <w:rFonts w:ascii="Times New Roman" w:hAnsi="Times New Roman" w:cs="Times New Roman"/>
          <w:sz w:val="28"/>
          <w:szCs w:val="28"/>
        </w:rPr>
        <w:t>, О</w:t>
      </w:r>
      <w:r>
        <w:rPr>
          <w:rFonts w:ascii="Times New Roman" w:hAnsi="Times New Roman" w:cs="Times New Roman"/>
          <w:sz w:val="28"/>
          <w:szCs w:val="28"/>
          <w:lang w:val="uk-UA"/>
        </w:rPr>
        <w:t>лександр</w:t>
      </w:r>
      <w:r>
        <w:rPr>
          <w:rFonts w:ascii="Times New Roman" w:hAnsi="Times New Roman" w:cs="Times New Roman"/>
          <w:sz w:val="28"/>
          <w:szCs w:val="28"/>
        </w:rPr>
        <w:t xml:space="preserve"> Сердюк, Н</w:t>
      </w:r>
      <w:r>
        <w:rPr>
          <w:rFonts w:ascii="Times New Roman" w:hAnsi="Times New Roman" w:cs="Times New Roman"/>
          <w:sz w:val="28"/>
          <w:szCs w:val="28"/>
          <w:lang w:val="uk-UA"/>
        </w:rPr>
        <w:t>аталія</w:t>
      </w:r>
      <w:r>
        <w:rPr>
          <w:rFonts w:ascii="Times New Roman" w:hAnsi="Times New Roman" w:cs="Times New Roman"/>
          <w:sz w:val="28"/>
          <w:szCs w:val="28"/>
        </w:rPr>
        <w:t xml:space="preserve"> Ужвій, Ю</w:t>
      </w:r>
      <w:r>
        <w:rPr>
          <w:rFonts w:ascii="Times New Roman" w:hAnsi="Times New Roman" w:cs="Times New Roman"/>
          <w:sz w:val="28"/>
          <w:szCs w:val="28"/>
          <w:lang w:val="uk-UA"/>
        </w:rPr>
        <w:t>рій</w:t>
      </w:r>
      <w:r>
        <w:rPr>
          <w:rFonts w:ascii="Times New Roman" w:hAnsi="Times New Roman" w:cs="Times New Roman"/>
          <w:sz w:val="28"/>
          <w:szCs w:val="28"/>
        </w:rPr>
        <w:t xml:space="preserve"> Шумський та багато інших. З утворенням театру «Березіль» його сцена стала своєрідним експериментальним майданчиком. Не випадково макети театрального об'єднання «Березіль» отримали золоту медаль на Всесвітній театральній виставці у Парижі в 1925 р. Тут були вперше поставлені п'єси видатних українських письменників і драматургів </w:t>
      </w:r>
      <w:proofErr w:type="gramStart"/>
      <w:r>
        <w:rPr>
          <w:rFonts w:ascii="Times New Roman" w:hAnsi="Times New Roman" w:cs="Times New Roman"/>
          <w:sz w:val="28"/>
          <w:szCs w:val="28"/>
        </w:rPr>
        <w:t>М</w:t>
      </w:r>
      <w:r>
        <w:rPr>
          <w:rFonts w:ascii="Times New Roman" w:hAnsi="Times New Roman" w:cs="Times New Roman"/>
          <w:sz w:val="28"/>
          <w:szCs w:val="28"/>
          <w:lang w:val="uk-UA"/>
        </w:rPr>
        <w:t xml:space="preserve">иколи </w:t>
      </w:r>
      <w:r>
        <w:rPr>
          <w:rFonts w:ascii="Times New Roman" w:hAnsi="Times New Roman" w:cs="Times New Roman"/>
          <w:sz w:val="28"/>
          <w:szCs w:val="28"/>
        </w:rPr>
        <w:t xml:space="preserve"> Куліша</w:t>
      </w:r>
      <w:proofErr w:type="gramEnd"/>
      <w:r>
        <w:rPr>
          <w:rFonts w:ascii="Times New Roman" w:hAnsi="Times New Roman" w:cs="Times New Roman"/>
          <w:sz w:val="28"/>
          <w:szCs w:val="28"/>
        </w:rPr>
        <w:t xml:space="preserve"> («Народний Малахій», «Мина Мазайло») та В</w:t>
      </w:r>
      <w:r>
        <w:rPr>
          <w:rFonts w:ascii="Times New Roman" w:hAnsi="Times New Roman" w:cs="Times New Roman"/>
          <w:sz w:val="28"/>
          <w:szCs w:val="28"/>
          <w:lang w:val="uk-UA"/>
        </w:rPr>
        <w:t>олодимира</w:t>
      </w:r>
      <w:r>
        <w:rPr>
          <w:rFonts w:ascii="Times New Roman" w:hAnsi="Times New Roman" w:cs="Times New Roman"/>
          <w:sz w:val="28"/>
          <w:szCs w:val="28"/>
        </w:rPr>
        <w:t xml:space="preserve"> Винниченк</w:t>
      </w:r>
      <w:r>
        <w:rPr>
          <w:rFonts w:ascii="Times New Roman" w:hAnsi="Times New Roman" w:cs="Times New Roman"/>
          <w:sz w:val="28"/>
          <w:szCs w:val="28"/>
          <w:lang w:val="uk-UA"/>
        </w:rPr>
        <w:t>а</w:t>
      </w:r>
      <w:r>
        <w:rPr>
          <w:rFonts w:ascii="Times New Roman" w:hAnsi="Times New Roman" w:cs="Times New Roman"/>
          <w:sz w:val="28"/>
          <w:szCs w:val="28"/>
        </w:rPr>
        <w:t xml:space="preserve"> («Базар», «Чорна Пантера і Білий Ведмідь»). Завдяки генію </w:t>
      </w:r>
      <w:r>
        <w:rPr>
          <w:rFonts w:ascii="Times New Roman" w:hAnsi="Times New Roman" w:cs="Times New Roman"/>
          <w:sz w:val="28"/>
          <w:szCs w:val="28"/>
          <w:lang w:val="uk-UA"/>
        </w:rPr>
        <w:t xml:space="preserve">      Лесю Курбаса, який поєднав у </w:t>
      </w:r>
      <w:r>
        <w:rPr>
          <w:rFonts w:ascii="Times New Roman" w:hAnsi="Times New Roman" w:cs="Times New Roman"/>
          <w:sz w:val="28"/>
          <w:szCs w:val="28"/>
          <w:lang w:val="uk-UA"/>
        </w:rPr>
        <w:lastRenderedPageBreak/>
        <w:t>собі таланти режисера, актора, драматурга і перекладача світової літератури, були по-новому осмислені на українській сцені твори В. Шекспіра, Г. Ібсена, Г. Гауптмана, Ф. Шиллера і                  Ж.Б. Мольєра, здійснені постановки невідомих до цього українському глядачу п'єс європейських драматургів.</w:t>
      </w:r>
      <w:r>
        <w:rPr>
          <w:rFonts w:ascii="Times New Roman" w:hAnsi="Times New Roman" w:cs="Times New Roman"/>
          <w:sz w:val="28"/>
          <w:szCs w:val="28"/>
        </w:rPr>
        <w:t> </w:t>
      </w:r>
    </w:p>
    <w:p w:rsid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rPr>
        <w:t xml:space="preserve">З творчого об'єднання «Березіль» бере початок театральна бібліотека, театральний музей і перший театральний журнал. </w:t>
      </w:r>
    </w:p>
    <w:p w:rsidR="007B6871" w:rsidRDefault="00412B62" w:rsidP="007B6871">
      <w:pPr>
        <w:jc w:val="both"/>
        <w:rPr>
          <w:rFonts w:ascii="Times New Roman" w:hAnsi="Times New Roman" w:cs="Times New Roman"/>
          <w:b/>
          <w:sz w:val="28"/>
          <w:szCs w:val="28"/>
          <w:lang w:val="uk-UA"/>
        </w:rPr>
      </w:pPr>
      <w:r>
        <w:rPr>
          <w:noProof/>
        </w:rPr>
        <w:object w:dxaOrig="1440" w:dyaOrig="1440">
          <v:shape id="_x0000_s1033" type="#_x0000_t75" style="position:absolute;left:0;text-align:left;margin-left:201.05pt;margin-top:-1.2pt;width:275.25pt;height:207.05pt;z-index:251675648">
            <v:imagedata r:id="rId19" o:title=""/>
            <w10:wrap type="square"/>
          </v:shape>
          <o:OLEObject Type="Embed" ProgID="PowerPoint.Slide.12" ShapeID="_x0000_s1033" DrawAspect="Content" ObjectID="_1566244072" r:id="rId20"/>
        </w:object>
      </w:r>
      <w:r w:rsidR="007B6871">
        <w:rPr>
          <w:rFonts w:ascii="Times New Roman" w:hAnsi="Times New Roman" w:cs="Times New Roman"/>
          <w:b/>
          <w:sz w:val="28"/>
          <w:szCs w:val="28"/>
          <w:lang w:val="uk-UA"/>
        </w:rPr>
        <w:t>Доповідач 10-ий.</w:t>
      </w:r>
    </w:p>
    <w:p w:rsidR="007B6871" w:rsidRDefault="007B6871" w:rsidP="007B6871">
      <w:pPr>
        <w:jc w:val="center"/>
        <w:rPr>
          <w:rFonts w:ascii="Times New Roman" w:hAnsi="Times New Roman" w:cs="Times New Roman"/>
          <w:b/>
          <w:i/>
          <w:sz w:val="28"/>
          <w:szCs w:val="28"/>
        </w:rPr>
      </w:pPr>
      <w:r>
        <w:rPr>
          <w:rFonts w:ascii="Times New Roman" w:hAnsi="Times New Roman" w:cs="Times New Roman"/>
          <w:b/>
          <w:i/>
          <w:sz w:val="28"/>
          <w:szCs w:val="28"/>
        </w:rPr>
        <w:t>Сучасний театр</w:t>
      </w:r>
    </w:p>
    <w:p w:rsidR="007B6871" w:rsidRDefault="007B6871" w:rsidP="007B6871">
      <w:pPr>
        <w:ind w:firstLine="708"/>
        <w:jc w:val="both"/>
        <w:rPr>
          <w:rFonts w:ascii="Times New Roman" w:hAnsi="Times New Roman" w:cs="Times New Roman"/>
          <w:sz w:val="28"/>
          <w:szCs w:val="28"/>
        </w:rPr>
      </w:pPr>
      <w:r>
        <w:rPr>
          <w:rFonts w:ascii="Times New Roman" w:hAnsi="Times New Roman" w:cs="Times New Roman"/>
          <w:sz w:val="28"/>
          <w:szCs w:val="28"/>
        </w:rPr>
        <w:t>За роки незалежності в Україні з'явилося багато нових театрів, зростає інтерес до народного та вуличного театру. Українське драматичне мистецтво дедалі активніше інтегрується в європейський культурний простір. Світове визнання здобув театральний режисер Роман Віктюк, творчість якого стала вагомим внеском у світову театральну естетику кінця ХХ ст. Відомий далеко за межами України й інший український режисер — А</w:t>
      </w:r>
      <w:r>
        <w:rPr>
          <w:rFonts w:ascii="Times New Roman" w:hAnsi="Times New Roman" w:cs="Times New Roman"/>
          <w:sz w:val="28"/>
          <w:szCs w:val="28"/>
          <w:lang w:val="uk-UA"/>
        </w:rPr>
        <w:t>ндрій</w:t>
      </w:r>
      <w:r>
        <w:rPr>
          <w:rFonts w:ascii="Times New Roman" w:hAnsi="Times New Roman" w:cs="Times New Roman"/>
          <w:sz w:val="28"/>
          <w:szCs w:val="28"/>
        </w:rPr>
        <w:t xml:space="preserve"> Жолдак. Низка талановитих акторів українського театру — Б</w:t>
      </w:r>
      <w:r>
        <w:rPr>
          <w:rFonts w:ascii="Times New Roman" w:hAnsi="Times New Roman" w:cs="Times New Roman"/>
          <w:sz w:val="28"/>
          <w:szCs w:val="28"/>
          <w:lang w:val="uk-UA"/>
        </w:rPr>
        <w:t>огдан</w:t>
      </w:r>
      <w:r>
        <w:rPr>
          <w:rFonts w:ascii="Times New Roman" w:hAnsi="Times New Roman" w:cs="Times New Roman"/>
          <w:sz w:val="28"/>
          <w:szCs w:val="28"/>
        </w:rPr>
        <w:t xml:space="preserve"> Ступка, А</w:t>
      </w:r>
      <w:r>
        <w:rPr>
          <w:rFonts w:ascii="Times New Roman" w:hAnsi="Times New Roman" w:cs="Times New Roman"/>
          <w:sz w:val="28"/>
          <w:szCs w:val="28"/>
          <w:lang w:val="uk-UA"/>
        </w:rPr>
        <w:t>да</w:t>
      </w:r>
      <w:r>
        <w:rPr>
          <w:rFonts w:ascii="Times New Roman" w:hAnsi="Times New Roman" w:cs="Times New Roman"/>
          <w:sz w:val="28"/>
          <w:szCs w:val="28"/>
        </w:rPr>
        <w:t xml:space="preserve"> Роговцева, А</w:t>
      </w:r>
      <w:r>
        <w:rPr>
          <w:rFonts w:ascii="Times New Roman" w:hAnsi="Times New Roman" w:cs="Times New Roman"/>
          <w:sz w:val="28"/>
          <w:szCs w:val="28"/>
          <w:lang w:val="uk-UA"/>
        </w:rPr>
        <w:t>натолій</w:t>
      </w:r>
      <w:r>
        <w:rPr>
          <w:rFonts w:ascii="Times New Roman" w:hAnsi="Times New Roman" w:cs="Times New Roman"/>
          <w:sz w:val="28"/>
          <w:szCs w:val="28"/>
        </w:rPr>
        <w:t xml:space="preserve"> Хостікоєв, Н</w:t>
      </w:r>
      <w:r>
        <w:rPr>
          <w:rFonts w:ascii="Times New Roman" w:hAnsi="Times New Roman" w:cs="Times New Roman"/>
          <w:sz w:val="28"/>
          <w:szCs w:val="28"/>
          <w:lang w:val="uk-UA"/>
        </w:rPr>
        <w:t>аталія</w:t>
      </w:r>
      <w:r>
        <w:rPr>
          <w:rFonts w:ascii="Times New Roman" w:hAnsi="Times New Roman" w:cs="Times New Roman"/>
          <w:sz w:val="28"/>
          <w:szCs w:val="28"/>
        </w:rPr>
        <w:t xml:space="preserve"> Сумська та ін. з великим успіхом знялися у вітчизняних і зарубіжних кінострічках. Зараз в Україні щорічно відбувається низка міжнародних театральних фестивалів, які підтвердили свій авторитет у Європі: «Київ травневий» у Києві, «Золотий Лев» у Львові, «Тернопільські театральні вечори», «Дебют» у Тернополі, «Херсонеські ігри» у Севастополі, «Мельпомена Таврії» у </w:t>
      </w:r>
      <w:proofErr w:type="gramStart"/>
      <w:r>
        <w:rPr>
          <w:rFonts w:ascii="Times New Roman" w:hAnsi="Times New Roman" w:cs="Times New Roman"/>
          <w:sz w:val="28"/>
          <w:szCs w:val="28"/>
        </w:rPr>
        <w:t>Херсоні,«</w:t>
      </w:r>
      <w:proofErr w:type="gramEnd"/>
      <w:r>
        <w:rPr>
          <w:rFonts w:ascii="Times New Roman" w:hAnsi="Times New Roman" w:cs="Times New Roman"/>
          <w:sz w:val="28"/>
          <w:szCs w:val="28"/>
        </w:rPr>
        <w:t>Різдвяна містерія» в Луцьку, «Інтерлялька» в Ужгороді.</w:t>
      </w: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412B62" w:rsidRDefault="00412B62" w:rsidP="007B6871">
      <w:pPr>
        <w:jc w:val="both"/>
        <w:rPr>
          <w:rFonts w:ascii="Times New Roman" w:hAnsi="Times New Roman" w:cs="Times New Roman"/>
          <w:b/>
          <w:sz w:val="28"/>
          <w:szCs w:val="28"/>
          <w:lang w:val="uk-UA"/>
        </w:rPr>
      </w:pP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Доповідач 11-ий</w:t>
      </w:r>
    </w:p>
    <w:p w:rsidR="007B6871" w:rsidRDefault="007B6871" w:rsidP="007B6871">
      <w:pPr>
        <w:jc w:val="center"/>
        <w:rPr>
          <w:b/>
          <w:i/>
          <w:sz w:val="28"/>
          <w:szCs w:val="28"/>
          <w:lang w:val="uk-UA"/>
        </w:rPr>
      </w:pPr>
      <w:r>
        <w:rPr>
          <w:b/>
          <w:i/>
          <w:sz w:val="28"/>
          <w:szCs w:val="28"/>
          <w:lang w:val="uk-UA"/>
        </w:rPr>
        <w:t>Театр тіней</w:t>
      </w:r>
    </w:p>
    <w:p w:rsidR="007B6871" w:rsidRDefault="00412B62" w:rsidP="007B6871">
      <w:pPr>
        <w:spacing w:after="0"/>
        <w:ind w:firstLine="708"/>
        <w:jc w:val="both"/>
        <w:rPr>
          <w:rFonts w:ascii="Times New Roman" w:hAnsi="Times New Roman" w:cs="Times New Roman"/>
          <w:sz w:val="28"/>
          <w:szCs w:val="28"/>
          <w:lang w:val="uk-UA"/>
        </w:rPr>
      </w:pPr>
      <w:r>
        <w:rPr>
          <w:noProof/>
        </w:rPr>
        <w:object w:dxaOrig="1440" w:dyaOrig="1440">
          <v:shape id="_x0000_s1032" type="#_x0000_t75" style="position:absolute;left:0;text-align:left;margin-left:-12.65pt;margin-top:24.15pt;width:281.55pt;height:211.8pt;z-index:251673600">
            <v:imagedata r:id="rId21" o:title=""/>
            <w10:wrap type="square"/>
          </v:shape>
          <o:OLEObject Type="Embed" ProgID="PowerPoint.Slide.12" ShapeID="_x0000_s1032" DrawAspect="Content" ObjectID="_1566244073" r:id="rId22"/>
        </w:object>
      </w:r>
      <w:r w:rsidR="007B6871">
        <w:rPr>
          <w:rFonts w:ascii="Times New Roman" w:hAnsi="Times New Roman" w:cs="Times New Roman"/>
          <w:sz w:val="28"/>
          <w:szCs w:val="28"/>
          <w:lang w:val="uk-UA"/>
        </w:rPr>
        <w:t>Зараз в Україні набуває розвитку</w:t>
      </w:r>
      <w:r w:rsidR="007B6871">
        <w:rPr>
          <w:b/>
          <w:i/>
          <w:sz w:val="28"/>
          <w:szCs w:val="28"/>
          <w:lang w:val="uk-UA"/>
        </w:rPr>
        <w:t xml:space="preserve"> </w:t>
      </w:r>
      <w:r w:rsidR="007B6871">
        <w:rPr>
          <w:sz w:val="28"/>
          <w:szCs w:val="28"/>
          <w:lang w:val="uk-UA"/>
        </w:rPr>
        <w:t>о</w:t>
      </w:r>
      <w:r w:rsidR="007B6871">
        <w:rPr>
          <w:rFonts w:ascii="Times New Roman" w:hAnsi="Times New Roman" w:cs="Times New Roman"/>
          <w:sz w:val="28"/>
          <w:szCs w:val="28"/>
        </w:rPr>
        <w:t>собливий вид театральної гри, сюжет якої розкривається за допомогою кадрів-картинок, що проектуються на екран у вигляді тіней</w:t>
      </w:r>
      <w:r w:rsidR="007B6871">
        <w:rPr>
          <w:rFonts w:ascii="Times New Roman" w:hAnsi="Times New Roman" w:cs="Times New Roman"/>
          <w:sz w:val="28"/>
          <w:szCs w:val="28"/>
          <w:lang w:val="uk-UA"/>
        </w:rPr>
        <w:t xml:space="preserve"> або самі люди є учасниками театру. </w:t>
      </w:r>
      <w:r w:rsidR="007B6871">
        <w:rPr>
          <w:rFonts w:ascii="Times New Roman" w:hAnsi="Times New Roman" w:cs="Times New Roman"/>
          <w:sz w:val="28"/>
          <w:szCs w:val="28"/>
        </w:rPr>
        <w:t>Фігурки для театру тіней найчастіше робляться з шкіри, картону або особливих кольорових плівок. Можуть бути як твердими цілісними, так і гнучкими, такими, що складаються з декількох частин, рухомо або нерухомо з'єднаних між собою. Кожній з таких картинок управляє актор, а допомагають йому в цьому нитки або палички.</w:t>
      </w:r>
      <w:r w:rsidR="00873E05" w:rsidRPr="00873E05">
        <w:t xml:space="preserve"> </w:t>
      </w:r>
    </w:p>
    <w:p w:rsidR="007B6871" w:rsidRDefault="007B6871" w:rsidP="007B6871">
      <w:pPr>
        <w:spacing w:after="0"/>
        <w:ind w:firstLine="708"/>
        <w:jc w:val="both"/>
        <w:rPr>
          <w:rFonts w:ascii="Times New Roman" w:hAnsi="Times New Roman" w:cs="Times New Roman"/>
          <w:sz w:val="28"/>
          <w:szCs w:val="28"/>
        </w:rPr>
      </w:pPr>
      <w:r>
        <w:rPr>
          <w:rFonts w:ascii="Times New Roman" w:hAnsi="Times New Roman" w:cs="Times New Roman"/>
          <w:sz w:val="28"/>
          <w:szCs w:val="28"/>
          <w:lang w:val="uk-UA"/>
        </w:rPr>
        <w:t xml:space="preserve">Історія театру тіней така: що більше 2000 років тому ханьський Хань Уді на якийсь час перестав займатись своїми державними справами, тому що дуже тужив за своєю улюбленою жінкою, яка зненацька померла. </w:t>
      </w:r>
      <w:r>
        <w:rPr>
          <w:rFonts w:ascii="Times New Roman" w:hAnsi="Times New Roman" w:cs="Times New Roman"/>
          <w:sz w:val="28"/>
          <w:szCs w:val="28"/>
        </w:rPr>
        <w:t>Сановник Лі Шаовен, гуляючи вулицями, помітив хлопчаків, які веселились грою тіней на землі. Це його навело на думку, як розігнати журбу імператора. Він швидко повернувся додому і на шматку тканини намалював профіль обличчя покійної жінки імператора, розмалював його і прикріпив до рук і ніг ноненькі мотузочки. Коли зтемніло, він затягнув ширму, поставив свічки так, щоб повністю з'явилась тінь, яка починала рухатись, якщо потягнути за мотузочку. Побачивши тінь своєї покійної дружини, імператор Хань Уді дещо заспокоївся і знову взяв у руки заброшені справи. А гра тіней стала одним з видів розваг у палаці. Скоро ця забава перейшла в народну розвагу, так і зародився театр тіней".</w:t>
      </w:r>
    </w:p>
    <w:p w:rsidR="007B6871" w:rsidRDefault="007B6871" w:rsidP="007B6871">
      <w:pPr>
        <w:jc w:val="both"/>
        <w:rPr>
          <w:rFonts w:ascii="Times New Roman" w:hAnsi="Times New Roman" w:cs="Times New Roman"/>
          <w:b/>
          <w:sz w:val="28"/>
          <w:szCs w:val="28"/>
          <w:lang w:val="uk-UA"/>
        </w:rPr>
      </w:pPr>
      <w:r>
        <w:rPr>
          <w:rFonts w:ascii="Times New Roman" w:hAnsi="Times New Roman" w:cs="Times New Roman"/>
          <w:b/>
          <w:sz w:val="28"/>
          <w:szCs w:val="28"/>
          <w:lang w:val="uk-UA"/>
        </w:rPr>
        <w:t>Доповідач 12-ий.</w:t>
      </w:r>
    </w:p>
    <w:p w:rsid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сьогодні в Україні найталановитішим, найпрофесійнішим є молодий театр тіней </w:t>
      </w:r>
      <w:r>
        <w:rPr>
          <w:rFonts w:ascii="Times New Roman" w:hAnsi="Times New Roman" w:cs="Times New Roman"/>
          <w:sz w:val="28"/>
          <w:szCs w:val="28"/>
        </w:rPr>
        <w:t>Fireflies</w:t>
      </w:r>
      <w:r>
        <w:rPr>
          <w:rFonts w:ascii="Times New Roman" w:hAnsi="Times New Roman" w:cs="Times New Roman"/>
          <w:sz w:val="28"/>
          <w:szCs w:val="28"/>
          <w:lang w:val="uk-UA"/>
        </w:rPr>
        <w:t>, який за час свого існування ставав півфіналістами телевізійних талант-шоу «Україна має талант» та «Хвилина слави», фіналістами польського шоу «</w:t>
      </w:r>
      <w:r>
        <w:rPr>
          <w:rFonts w:ascii="Times New Roman" w:hAnsi="Times New Roman" w:cs="Times New Roman"/>
          <w:sz w:val="28"/>
          <w:szCs w:val="28"/>
        </w:rPr>
        <w:t>Mam</w:t>
      </w:r>
      <w:r>
        <w:rPr>
          <w:rFonts w:ascii="Times New Roman" w:hAnsi="Times New Roman" w:cs="Times New Roman"/>
          <w:sz w:val="28"/>
          <w:szCs w:val="28"/>
          <w:lang w:val="uk-UA"/>
        </w:rPr>
        <w:t xml:space="preserve"> </w:t>
      </w:r>
      <w:r>
        <w:rPr>
          <w:rFonts w:ascii="Times New Roman" w:hAnsi="Times New Roman" w:cs="Times New Roman"/>
          <w:sz w:val="28"/>
          <w:szCs w:val="28"/>
        </w:rPr>
        <w:t>Talent</w:t>
      </w:r>
      <w:r>
        <w:rPr>
          <w:rFonts w:ascii="Times New Roman" w:hAnsi="Times New Roman" w:cs="Times New Roman"/>
          <w:sz w:val="28"/>
          <w:szCs w:val="28"/>
          <w:lang w:val="uk-UA"/>
        </w:rPr>
        <w:t>», є учасниками німецького проекту «</w:t>
      </w:r>
      <w:r>
        <w:rPr>
          <w:rFonts w:ascii="Times New Roman" w:hAnsi="Times New Roman" w:cs="Times New Roman"/>
          <w:sz w:val="28"/>
          <w:szCs w:val="28"/>
        </w:rPr>
        <w:t>Das</w:t>
      </w:r>
      <w:r>
        <w:rPr>
          <w:rFonts w:ascii="Times New Roman" w:hAnsi="Times New Roman" w:cs="Times New Roman"/>
          <w:sz w:val="28"/>
          <w:szCs w:val="28"/>
          <w:lang w:val="uk-UA"/>
        </w:rPr>
        <w:t xml:space="preserve"> </w:t>
      </w:r>
      <w:r>
        <w:rPr>
          <w:rFonts w:ascii="Times New Roman" w:hAnsi="Times New Roman" w:cs="Times New Roman"/>
          <w:sz w:val="28"/>
          <w:szCs w:val="28"/>
        </w:rPr>
        <w:t>Supertalent</w:t>
      </w:r>
      <w:r>
        <w:rPr>
          <w:rFonts w:ascii="Times New Roman" w:hAnsi="Times New Roman" w:cs="Times New Roman"/>
          <w:sz w:val="28"/>
          <w:szCs w:val="28"/>
          <w:lang w:val="uk-UA"/>
        </w:rPr>
        <w:t>».</w:t>
      </w:r>
      <w:r>
        <w:rPr>
          <w:rFonts w:ascii="Times New Roman" w:hAnsi="Times New Roman" w:cs="Times New Roman"/>
          <w:sz w:val="28"/>
          <w:szCs w:val="28"/>
        </w:rPr>
        <w:t> </w:t>
      </w:r>
    </w:p>
    <w:p w:rsidR="007B6871" w:rsidRDefault="007B6871" w:rsidP="007B6871">
      <w:pPr>
        <w:ind w:firstLine="708"/>
        <w:jc w:val="both"/>
        <w:rPr>
          <w:rFonts w:ascii="Times New Roman" w:hAnsi="Times New Roman" w:cs="Times New Roman"/>
          <w:sz w:val="28"/>
          <w:szCs w:val="28"/>
        </w:rPr>
      </w:pPr>
      <w:r>
        <w:rPr>
          <w:rFonts w:ascii="Times New Roman" w:hAnsi="Times New Roman" w:cs="Times New Roman"/>
          <w:sz w:val="28"/>
          <w:szCs w:val="28"/>
          <w:lang w:val="uk-UA"/>
        </w:rPr>
        <w:t xml:space="preserve">А зараз ми пропонуємо переглянути виступ театру тіней </w:t>
      </w:r>
      <w:r>
        <w:rPr>
          <w:rFonts w:ascii="Times New Roman" w:hAnsi="Times New Roman" w:cs="Times New Roman"/>
          <w:sz w:val="28"/>
          <w:szCs w:val="28"/>
        </w:rPr>
        <w:t>Fireflies</w:t>
      </w:r>
      <w:r>
        <w:rPr>
          <w:rFonts w:ascii="Times New Roman" w:hAnsi="Times New Roman" w:cs="Times New Roman"/>
          <w:sz w:val="28"/>
          <w:szCs w:val="28"/>
          <w:lang w:val="uk-UA"/>
        </w:rPr>
        <w:t xml:space="preserve"> на талант-шоу «Україна має талант».</w:t>
      </w:r>
    </w:p>
    <w:p w:rsidR="007B6871" w:rsidRDefault="007B6871" w:rsidP="007B6871">
      <w:pPr>
        <w:rPr>
          <w:rFonts w:ascii="Times New Roman" w:hAnsi="Times New Roman" w:cs="Times New Roman"/>
          <w:b/>
          <w:i/>
          <w:sz w:val="28"/>
          <w:szCs w:val="28"/>
          <w:lang w:val="uk-UA"/>
        </w:rPr>
      </w:pPr>
      <w:r>
        <w:rPr>
          <w:rFonts w:ascii="Times New Roman" w:hAnsi="Times New Roman" w:cs="Times New Roman"/>
          <w:b/>
          <w:i/>
          <w:sz w:val="28"/>
          <w:szCs w:val="28"/>
          <w:lang w:val="uk-UA"/>
        </w:rPr>
        <w:lastRenderedPageBreak/>
        <w:t>Перегляд відеороликів про «Театр тіней».</w:t>
      </w:r>
    </w:p>
    <w:p w:rsidR="007B6871" w:rsidRDefault="007B6871" w:rsidP="007B6871">
      <w:pPr>
        <w:rPr>
          <w:rFonts w:ascii="Times New Roman" w:hAnsi="Times New Roman" w:cs="Times New Roman"/>
          <w:b/>
          <w:sz w:val="28"/>
          <w:szCs w:val="28"/>
          <w:lang w:val="uk-UA"/>
        </w:rPr>
      </w:pPr>
      <w:r>
        <w:rPr>
          <w:rFonts w:ascii="Times New Roman" w:hAnsi="Times New Roman" w:cs="Times New Roman"/>
          <w:b/>
          <w:sz w:val="28"/>
          <w:szCs w:val="28"/>
          <w:lang w:val="uk-UA"/>
        </w:rPr>
        <w:t>Доповідач 13-ий.</w:t>
      </w:r>
    </w:p>
    <w:p w:rsidR="007B6871" w:rsidRDefault="007B6871" w:rsidP="007B6871">
      <w:pPr>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А також, на нашій конференції ми хочемо, коротко,  вам розповісти про діючі театри на Україні.</w:t>
      </w:r>
    </w:p>
    <w:p w:rsidR="007B6871" w:rsidRDefault="007B6871" w:rsidP="00873E05">
      <w:pPr>
        <w:pStyle w:val="1"/>
        <w:numPr>
          <w:ilvl w:val="0"/>
          <w:numId w:val="2"/>
        </w:numPr>
        <w:shd w:val="clear" w:color="auto" w:fill="FFFFFF"/>
        <w:spacing w:after="300" w:line="429" w:lineRule="atLeast"/>
        <w:jc w:val="both"/>
        <w:rPr>
          <w:rStyle w:val="fn"/>
        </w:rPr>
      </w:pPr>
      <w:r>
        <w:rPr>
          <w:rStyle w:val="fn"/>
          <w:rFonts w:ascii="Times New Roman" w:hAnsi="Times New Roman" w:cs="Times New Roman"/>
          <w:sz w:val="28"/>
          <w:szCs w:val="28"/>
        </w:rPr>
        <w:t>Львівський національний академічний театр опери та балету імені Соломії Крушельницької</w:t>
      </w:r>
      <w:r>
        <w:rPr>
          <w:rStyle w:val="fn"/>
          <w:rFonts w:ascii="Times New Roman" w:hAnsi="Times New Roman" w:cs="Times New Roman"/>
          <w:sz w:val="28"/>
          <w:szCs w:val="28"/>
          <w:lang w:val="uk-UA"/>
        </w:rPr>
        <w:t>;</w:t>
      </w:r>
    </w:p>
    <w:p w:rsidR="007B6871" w:rsidRPr="007B6871" w:rsidRDefault="00412B62" w:rsidP="007B6871">
      <w:pPr>
        <w:numPr>
          <w:ilvl w:val="0"/>
          <w:numId w:val="1"/>
        </w:numPr>
        <w:spacing w:before="100" w:beforeAutospacing="1" w:after="100" w:afterAutospacing="1" w:line="240" w:lineRule="auto"/>
        <w:ind w:left="0"/>
        <w:jc w:val="both"/>
        <w:rPr>
          <w:rFonts w:eastAsia="Times New Roman"/>
          <w:b/>
          <w:sz w:val="32"/>
          <w:szCs w:val="32"/>
          <w:lang w:eastAsia="ru-RU"/>
        </w:rPr>
      </w:pPr>
      <w:hyperlink r:id="rId23" w:tooltip="Миколаївський академічний український театр драми і музичної комедії" w:history="1">
        <w:r w:rsidR="007B6871" w:rsidRPr="007B6871">
          <w:rPr>
            <w:rStyle w:val="a3"/>
            <w:rFonts w:ascii="Times New Roman" w:eastAsia="Times New Roman" w:hAnsi="Times New Roman" w:cs="Times New Roman"/>
            <w:b/>
            <w:color w:val="auto"/>
          </w:rPr>
          <w:t>Миколаївський академічний український театр драми і музичної комедії</w:t>
        </w:r>
      </w:hyperlink>
      <w:r w:rsidR="007B6871" w:rsidRPr="007B6871">
        <w:rPr>
          <w:rFonts w:ascii="Times New Roman" w:eastAsia="Times New Roman" w:hAnsi="Times New Roman" w:cs="Times New Roman"/>
          <w:b/>
          <w:sz w:val="32"/>
          <w:szCs w:val="32"/>
          <w:lang w:val="uk-UA" w:eastAsia="ru-RU"/>
        </w:rPr>
        <w:t>;</w:t>
      </w:r>
      <w:r w:rsidR="00873E05" w:rsidRPr="00873E05">
        <w:t xml:space="preserve"> </w:t>
      </w:r>
    </w:p>
    <w:p w:rsidR="007B6871" w:rsidRPr="007B6871"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24" w:tooltip="Одеський національний академічний театр опери та балету" w:history="1">
        <w:r w:rsidR="007B6871" w:rsidRPr="007B6871">
          <w:rPr>
            <w:rStyle w:val="a3"/>
            <w:rFonts w:ascii="Times New Roman" w:eastAsia="Times New Roman" w:hAnsi="Times New Roman" w:cs="Times New Roman"/>
            <w:b/>
            <w:color w:val="auto"/>
            <w:sz w:val="28"/>
            <w:szCs w:val="28"/>
          </w:rPr>
          <w:t>Одеський національний академічний театр опери та балету</w:t>
        </w:r>
      </w:hyperlink>
      <w:r w:rsidR="007B6871" w:rsidRPr="007B6871">
        <w:rPr>
          <w:rFonts w:ascii="Times New Roman" w:eastAsia="Times New Roman" w:hAnsi="Times New Roman" w:cs="Times New Roman"/>
          <w:b/>
          <w:sz w:val="28"/>
          <w:szCs w:val="28"/>
          <w:lang w:val="uk-UA" w:eastAsia="ru-RU"/>
        </w:rPr>
        <w:t>;</w:t>
      </w:r>
    </w:p>
    <w:p w:rsidR="007B6871" w:rsidRPr="007B6871"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25" w:tooltip="Полтавський академічний обласний український музично-драматичний театр імені М. В. Гоголя" w:history="1">
        <w:r w:rsidR="007B6871" w:rsidRPr="007B6871">
          <w:rPr>
            <w:rStyle w:val="a3"/>
            <w:rFonts w:ascii="Times New Roman" w:eastAsia="Times New Roman" w:hAnsi="Times New Roman" w:cs="Times New Roman"/>
            <w:b/>
            <w:color w:val="auto"/>
            <w:sz w:val="28"/>
            <w:szCs w:val="28"/>
          </w:rPr>
          <w:t>Полтавський академічний обласний український музично-драматичний театр імені М. В. Гоголя</w:t>
        </w:r>
      </w:hyperlink>
      <w:r w:rsidR="007B6871" w:rsidRPr="007B6871">
        <w:rPr>
          <w:rFonts w:ascii="Times New Roman" w:eastAsia="Times New Roman" w:hAnsi="Times New Roman" w:cs="Times New Roman"/>
          <w:b/>
          <w:sz w:val="28"/>
          <w:szCs w:val="28"/>
          <w:lang w:val="uk-UA" w:eastAsia="ru-RU"/>
        </w:rPr>
        <w:t>;</w:t>
      </w:r>
    </w:p>
    <w:p w:rsidR="007B6871" w:rsidRPr="007B6871"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26" w:tooltip="Тернопільський академічний обласний драматичний театр ім. Т. Г. Шевченка" w:history="1">
        <w:r w:rsidR="007B6871" w:rsidRPr="007B6871">
          <w:rPr>
            <w:rStyle w:val="a3"/>
            <w:rFonts w:ascii="Times New Roman" w:eastAsia="Times New Roman" w:hAnsi="Times New Roman" w:cs="Times New Roman"/>
            <w:b/>
            <w:color w:val="auto"/>
            <w:sz w:val="28"/>
            <w:szCs w:val="28"/>
          </w:rPr>
          <w:t>Тернопільський академічний обласний драматичний театр ім. Т. Г. Шевченка</w:t>
        </w:r>
      </w:hyperlink>
      <w:r w:rsidR="007B6871" w:rsidRPr="007B6871">
        <w:rPr>
          <w:rFonts w:ascii="Times New Roman" w:eastAsia="Times New Roman" w:hAnsi="Times New Roman" w:cs="Times New Roman"/>
          <w:b/>
          <w:sz w:val="28"/>
          <w:szCs w:val="28"/>
          <w:lang w:val="uk-UA" w:eastAsia="ru-RU"/>
        </w:rPr>
        <w:t>;</w:t>
      </w:r>
    </w:p>
    <w:p w:rsidR="007B6871" w:rsidRPr="007B6871"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27" w:tooltip="Харківський державний академічний театр опери та балету імені М. В. Лисенка" w:history="1">
        <w:r w:rsidR="007B6871" w:rsidRPr="007B6871">
          <w:rPr>
            <w:rStyle w:val="a3"/>
            <w:rFonts w:ascii="Times New Roman" w:eastAsia="Times New Roman" w:hAnsi="Times New Roman" w:cs="Times New Roman"/>
            <w:b/>
            <w:color w:val="auto"/>
            <w:sz w:val="28"/>
            <w:szCs w:val="28"/>
          </w:rPr>
          <w:t>Харківський державний академічний театр опери та балету імені М. В. Лисенка</w:t>
        </w:r>
      </w:hyperlink>
      <w:r w:rsidR="007B6871" w:rsidRPr="007B6871">
        <w:rPr>
          <w:rFonts w:ascii="Times New Roman" w:eastAsia="Times New Roman" w:hAnsi="Times New Roman" w:cs="Times New Roman"/>
          <w:b/>
          <w:sz w:val="28"/>
          <w:szCs w:val="28"/>
          <w:lang w:val="uk-UA" w:eastAsia="ru-RU"/>
        </w:rPr>
        <w:t>;</w:t>
      </w:r>
    </w:p>
    <w:p w:rsidR="007B6871" w:rsidRPr="007B6871" w:rsidRDefault="007B6871" w:rsidP="007B6871">
      <w:pPr>
        <w:pStyle w:val="msonormalbullet2gif"/>
        <w:numPr>
          <w:ilvl w:val="0"/>
          <w:numId w:val="1"/>
        </w:numPr>
        <w:shd w:val="clear" w:color="auto" w:fill="FFFFFF"/>
        <w:spacing w:after="24" w:afterAutospacing="0" w:line="336" w:lineRule="atLeast"/>
        <w:ind w:left="0"/>
        <w:contextualSpacing/>
        <w:rPr>
          <w:b/>
          <w:sz w:val="28"/>
          <w:szCs w:val="28"/>
          <w:lang w:val="uk-UA"/>
        </w:rPr>
      </w:pPr>
      <w:r w:rsidRPr="007B6871">
        <w:rPr>
          <w:b/>
          <w:sz w:val="28"/>
          <w:szCs w:val="28"/>
          <w:lang w:val="uk-UA"/>
        </w:rPr>
        <w:t xml:space="preserve">Київський </w:t>
      </w:r>
      <w:hyperlink r:id="rId28" w:tooltip="Національний академічний драматичний театр імені Івана Франка" w:history="1">
        <w:r w:rsidRPr="007B6871">
          <w:rPr>
            <w:rStyle w:val="a3"/>
            <w:rFonts w:eastAsiaTheme="minorEastAsia"/>
            <w:b/>
            <w:color w:val="auto"/>
            <w:sz w:val="28"/>
            <w:szCs w:val="28"/>
            <w:lang w:val="uk-UA" w:eastAsia="en-US"/>
          </w:rPr>
          <w:t>н</w:t>
        </w:r>
        <w:r w:rsidRPr="007B6871">
          <w:rPr>
            <w:rStyle w:val="a3"/>
            <w:rFonts w:eastAsiaTheme="minorEastAsia"/>
            <w:b/>
            <w:color w:val="auto"/>
            <w:sz w:val="28"/>
            <w:szCs w:val="28"/>
            <w:lang w:eastAsia="en-US"/>
          </w:rPr>
          <w:t>аціональний академічний драматичний театр імені Івана Франка</w:t>
        </w:r>
      </w:hyperlink>
      <w:r w:rsidRPr="007B6871">
        <w:rPr>
          <w:b/>
          <w:sz w:val="28"/>
          <w:szCs w:val="28"/>
          <w:lang w:val="uk-UA"/>
        </w:rPr>
        <w:t>;</w:t>
      </w:r>
    </w:p>
    <w:p w:rsidR="007B6871" w:rsidRPr="007B6871"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29" w:tooltip="Вінницький державний академічний музично-драматичний театр імені М. Садовського" w:history="1">
        <w:r w:rsidR="007B6871" w:rsidRPr="007B6871">
          <w:rPr>
            <w:rStyle w:val="a3"/>
            <w:rFonts w:ascii="Times New Roman" w:eastAsia="Times New Roman" w:hAnsi="Times New Roman" w:cs="Times New Roman"/>
            <w:b/>
            <w:color w:val="auto"/>
            <w:sz w:val="28"/>
            <w:szCs w:val="28"/>
          </w:rPr>
          <w:t>Вінницький державний академічний музично-драматичний театр імені М. Садовського</w:t>
        </w:r>
      </w:hyperlink>
      <w:r w:rsidR="007B6871" w:rsidRPr="007B6871">
        <w:rPr>
          <w:rFonts w:ascii="Times New Roman" w:eastAsia="Times New Roman" w:hAnsi="Times New Roman" w:cs="Times New Roman"/>
          <w:b/>
          <w:sz w:val="28"/>
          <w:szCs w:val="28"/>
          <w:lang w:val="uk-UA" w:eastAsia="ru-RU"/>
        </w:rPr>
        <w:t>;</w:t>
      </w:r>
    </w:p>
    <w:p w:rsidR="007B6871" w:rsidRPr="00364BFB" w:rsidRDefault="00412B62" w:rsidP="007B6871">
      <w:pPr>
        <w:numPr>
          <w:ilvl w:val="0"/>
          <w:numId w:val="1"/>
        </w:numPr>
        <w:spacing w:before="100" w:beforeAutospacing="1" w:after="100" w:afterAutospacing="1" w:line="240" w:lineRule="auto"/>
        <w:ind w:left="0"/>
        <w:rPr>
          <w:rFonts w:ascii="Times New Roman" w:eastAsia="Times New Roman" w:hAnsi="Times New Roman" w:cs="Times New Roman"/>
          <w:b/>
          <w:sz w:val="28"/>
          <w:szCs w:val="28"/>
          <w:lang w:val="uk-UA" w:eastAsia="ru-RU"/>
        </w:rPr>
      </w:pPr>
      <w:hyperlink r:id="rId30" w:tooltip="Вінницький академічний обласний театр ляльок " w:history="1">
        <w:r w:rsidR="007B6871" w:rsidRPr="00364BFB">
          <w:rPr>
            <w:rStyle w:val="a3"/>
            <w:rFonts w:ascii="Times New Roman" w:eastAsia="Times New Roman" w:hAnsi="Times New Roman" w:cs="Times New Roman"/>
            <w:b/>
            <w:color w:val="auto"/>
            <w:sz w:val="28"/>
            <w:szCs w:val="28"/>
          </w:rPr>
          <w:t>Вінницький академічний обласний театр ляльок «Золотий ключик»</w:t>
        </w:r>
      </w:hyperlink>
      <w:r w:rsidR="007B6871" w:rsidRPr="00364BFB">
        <w:rPr>
          <w:rFonts w:ascii="Times New Roman" w:eastAsia="Times New Roman" w:hAnsi="Times New Roman" w:cs="Times New Roman"/>
          <w:b/>
          <w:sz w:val="28"/>
          <w:szCs w:val="28"/>
          <w:lang w:val="uk-UA" w:eastAsia="ru-RU"/>
        </w:rPr>
        <w:t>.</w:t>
      </w:r>
    </w:p>
    <w:p w:rsidR="00364BFB" w:rsidRDefault="00364BFB"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364BFB" w:rsidRDefault="00364BFB"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364BFB" w:rsidRDefault="00364BFB"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364BFB" w:rsidRDefault="00364BFB"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412B62"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p>
    <w:p w:rsidR="007B6871" w:rsidRDefault="00412B62"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r>
        <w:rPr>
          <w:noProof/>
        </w:rPr>
        <w:lastRenderedPageBreak/>
        <w:object w:dxaOrig="1440" w:dyaOrig="1440">
          <v:shape id="_x0000_s1035" type="#_x0000_t75" style="position:absolute;margin-left:101.35pt;margin-top:-23.75pt;width:272.65pt;height:215.95pt;z-index:251679744">
            <v:imagedata r:id="rId31" o:title=""/>
            <w10:wrap type="square"/>
          </v:shape>
          <o:OLEObject Type="Embed" ProgID="PowerPoint.Slide.12" ShapeID="_x0000_s1035" DrawAspect="Content" ObjectID="_1566244074" r:id="rId32"/>
        </w:object>
      </w:r>
    </w:p>
    <w:p w:rsidR="007B6871" w:rsidRDefault="00364BFB" w:rsidP="007B6871">
      <w:pPr>
        <w:spacing w:before="100" w:beforeAutospacing="1" w:after="100" w:afterAutospacing="1" w:line="240" w:lineRule="auto"/>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Учениця</w:t>
      </w:r>
      <w:r w:rsidR="007B6871">
        <w:rPr>
          <w:rFonts w:ascii="Times New Roman" w:eastAsia="Times New Roman" w:hAnsi="Times New Roman" w:cs="Times New Roman"/>
          <w:b/>
          <w:sz w:val="28"/>
          <w:szCs w:val="28"/>
          <w:lang w:val="uk-UA" w:eastAsia="ru-RU"/>
        </w:rPr>
        <w:t>.</w:t>
      </w:r>
    </w:p>
    <w:tbl>
      <w:tblPr>
        <w:tblW w:w="7350" w:type="dxa"/>
        <w:jc w:val="center"/>
        <w:tblCellSpacing w:w="0" w:type="dxa"/>
        <w:tblBorders>
          <w:top w:val="dotted" w:sz="2" w:space="0" w:color="9999FF"/>
          <w:left w:val="dotted" w:sz="2" w:space="0" w:color="9999FF"/>
          <w:bottom w:val="dotted" w:sz="2" w:space="0" w:color="9999FF"/>
          <w:right w:val="dotted" w:sz="2" w:space="0" w:color="9999FF"/>
        </w:tblBorders>
        <w:shd w:val="clear" w:color="auto" w:fill="FFFFFF"/>
        <w:tblCellMar>
          <w:left w:w="0" w:type="dxa"/>
          <w:right w:w="0" w:type="dxa"/>
        </w:tblCellMar>
        <w:tblLook w:val="04A0" w:firstRow="1" w:lastRow="0" w:firstColumn="1" w:lastColumn="0" w:noHBand="0" w:noVBand="1"/>
      </w:tblPr>
      <w:tblGrid>
        <w:gridCol w:w="7350"/>
      </w:tblGrid>
      <w:tr w:rsidR="007B6871" w:rsidTr="007B6871">
        <w:trPr>
          <w:tblCellSpacing w:w="0" w:type="dxa"/>
          <w:jc w:val="center"/>
        </w:trPr>
        <w:tc>
          <w:tcPr>
            <w:tcW w:w="0" w:type="auto"/>
            <w:tcBorders>
              <w:top w:val="nil"/>
              <w:left w:val="nil"/>
              <w:bottom w:val="nil"/>
              <w:right w:val="nil"/>
            </w:tcBorders>
            <w:shd w:val="clear" w:color="auto" w:fill="FFFFFF"/>
            <w:tcMar>
              <w:top w:w="150" w:type="dxa"/>
              <w:left w:w="150" w:type="dxa"/>
              <w:bottom w:w="75" w:type="dxa"/>
              <w:right w:w="150" w:type="dxa"/>
            </w:tcMar>
            <w:vAlign w:val="center"/>
            <w:hideMark/>
          </w:tcPr>
          <w:p w:rsidR="007B6871" w:rsidRDefault="007B6871">
            <w:pPr>
              <w:pStyle w:val="1"/>
              <w:spacing w:line="276" w:lineRule="auto"/>
              <w:rPr>
                <w:rFonts w:ascii="Times New Roman" w:hAnsi="Times New Roman" w:cs="Times New Roman"/>
                <w:caps/>
                <w:color w:val="000000"/>
                <w:sz w:val="28"/>
                <w:szCs w:val="28"/>
              </w:rPr>
            </w:pPr>
            <w:r>
              <w:rPr>
                <w:rFonts w:ascii="Times New Roman" w:hAnsi="Times New Roman" w:cs="Times New Roman"/>
                <w:b w:val="0"/>
                <w:sz w:val="28"/>
                <w:szCs w:val="28"/>
              </w:rPr>
              <w:tab/>
            </w:r>
            <w:r>
              <w:rPr>
                <w:rFonts w:ascii="Times New Roman" w:hAnsi="Times New Roman" w:cs="Times New Roman"/>
                <w:caps/>
                <w:color w:val="000000"/>
                <w:sz w:val="28"/>
                <w:szCs w:val="28"/>
              </w:rPr>
              <w:t>ТЕАТР</w:t>
            </w:r>
          </w:p>
        </w:tc>
      </w:tr>
      <w:tr w:rsidR="007B6871" w:rsidRPr="007B6871" w:rsidTr="007B6871">
        <w:trPr>
          <w:tblCellSpacing w:w="0" w:type="dxa"/>
          <w:jc w:val="center"/>
        </w:trPr>
        <w:tc>
          <w:tcPr>
            <w:tcW w:w="0" w:type="auto"/>
            <w:tcBorders>
              <w:top w:val="nil"/>
              <w:left w:val="nil"/>
              <w:bottom w:val="nil"/>
              <w:right w:val="nil"/>
            </w:tcBorders>
            <w:shd w:val="clear" w:color="auto" w:fill="FFFFFF"/>
            <w:vAlign w:val="center"/>
            <w:hideMark/>
          </w:tcPr>
          <w:tbl>
            <w:tblPr>
              <w:tblW w:w="6750" w:type="dxa"/>
              <w:jc w:val="center"/>
              <w:tblCellSpacing w:w="0" w:type="dxa"/>
              <w:tblBorders>
                <w:top w:val="single" w:sz="2" w:space="0" w:color="000000"/>
                <w:left w:val="single" w:sz="2" w:space="0" w:color="000000"/>
                <w:bottom w:val="single" w:sz="2" w:space="0" w:color="000000"/>
                <w:right w:val="single" w:sz="2" w:space="0" w:color="000000"/>
              </w:tblBorders>
              <w:shd w:val="clear" w:color="auto" w:fill="FFFFFF"/>
              <w:tblCellMar>
                <w:left w:w="300" w:type="dxa"/>
                <w:right w:w="300" w:type="dxa"/>
              </w:tblCellMar>
              <w:tblLook w:val="04A0" w:firstRow="1" w:lastRow="0" w:firstColumn="1" w:lastColumn="0" w:noHBand="0" w:noVBand="1"/>
            </w:tblPr>
            <w:tblGrid>
              <w:gridCol w:w="6750"/>
            </w:tblGrid>
            <w:tr w:rsidR="007B6871" w:rsidRPr="007B6871">
              <w:trPr>
                <w:tblCellSpacing w:w="0" w:type="dxa"/>
                <w:jc w:val="center"/>
              </w:trPr>
              <w:tc>
                <w:tcPr>
                  <w:tcW w:w="0" w:type="auto"/>
                  <w:tcBorders>
                    <w:top w:val="nil"/>
                    <w:left w:val="nil"/>
                    <w:bottom w:val="nil"/>
                    <w:right w:val="nil"/>
                  </w:tcBorders>
                  <w:shd w:val="clear" w:color="auto" w:fill="FFFFFF"/>
                  <w:vAlign w:val="center"/>
                  <w:hideMark/>
                </w:tcPr>
                <w:p w:rsidR="007B6871" w:rsidRPr="007B6871" w:rsidRDefault="007B6871">
                  <w:pPr>
                    <w:rPr>
                      <w:rFonts w:cs="Times New Roman"/>
                      <w:lang w:val="uk-UA"/>
                    </w:rPr>
                  </w:pPr>
                </w:p>
              </w:tc>
            </w:tr>
            <w:tr w:rsidR="007B6871" w:rsidRPr="007B6871">
              <w:trPr>
                <w:tblCellSpacing w:w="0" w:type="dxa"/>
                <w:jc w:val="center"/>
              </w:trPr>
              <w:tc>
                <w:tcPr>
                  <w:tcW w:w="0" w:type="auto"/>
                  <w:tcBorders>
                    <w:top w:val="nil"/>
                    <w:left w:val="nil"/>
                    <w:bottom w:val="nil"/>
                    <w:right w:val="nil"/>
                  </w:tcBorders>
                  <w:shd w:val="clear" w:color="auto" w:fill="FFFFFF"/>
                  <w:tcMar>
                    <w:top w:w="150" w:type="dxa"/>
                    <w:left w:w="300" w:type="dxa"/>
                    <w:bottom w:w="0" w:type="dxa"/>
                    <w:right w:w="300" w:type="dxa"/>
                  </w:tcMar>
                  <w:vAlign w:val="center"/>
                </w:tcPr>
                <w:p w:rsidR="007B6871" w:rsidRPr="007B6871" w:rsidRDefault="007B6871">
                  <w:pPr>
                    <w:pStyle w:val="a4"/>
                    <w:spacing w:before="0" w:beforeAutospacing="0" w:after="0" w:afterAutospacing="0" w:line="300" w:lineRule="atLeast"/>
                    <w:ind w:firstLine="300"/>
                    <w:jc w:val="both"/>
                    <w:rPr>
                      <w:sz w:val="28"/>
                      <w:szCs w:val="28"/>
                    </w:rPr>
                  </w:pPr>
                  <w:r w:rsidRPr="007B6871">
                    <w:rPr>
                      <w:sz w:val="28"/>
                      <w:szCs w:val="28"/>
                    </w:rPr>
                    <w:t>Те ж саме місто. Ті самі</w:t>
                  </w:r>
                  <w:r w:rsidRPr="007B6871">
                    <w:rPr>
                      <w:rStyle w:val="apple-converted-space"/>
                      <w:sz w:val="28"/>
                      <w:szCs w:val="28"/>
                    </w:rPr>
                    <w:t> </w:t>
                  </w:r>
                  <w:hyperlink r:id="rId33" w:tooltip="Вірш &quot;Ще не змінився колір декорацій...&quot;  | Наталя Святокум" w:history="1">
                    <w:r w:rsidRPr="007B6871">
                      <w:rPr>
                        <w:rStyle w:val="a3"/>
                        <w:rFonts w:eastAsiaTheme="minorEastAsia"/>
                        <w:color w:val="auto"/>
                        <w:sz w:val="28"/>
                        <w:szCs w:val="28"/>
                      </w:rPr>
                      <w:t>декорації</w:t>
                    </w:r>
                  </w:hyperlink>
                  <w:r w:rsidRPr="007B6871">
                    <w:rPr>
                      <w:sz w:val="28"/>
                      <w:szCs w:val="28"/>
                    </w:rPr>
                    <w:t>.</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Розгорнута площа.</w:t>
                  </w:r>
                  <w:r w:rsidRPr="007B6871">
                    <w:rPr>
                      <w:rStyle w:val="apple-converted-space"/>
                      <w:rFonts w:ascii="Times New Roman" w:hAnsi="Times New Roman" w:cs="Times New Roman"/>
                      <w:sz w:val="28"/>
                      <w:szCs w:val="28"/>
                    </w:rPr>
                    <w:t> </w:t>
                  </w:r>
                  <w:hyperlink r:id="rId34" w:tooltip="Біографія Жоржа Мельєса" w:history="1">
                    <w:r w:rsidRPr="007B6871">
                      <w:rPr>
                        <w:rStyle w:val="a3"/>
                        <w:rFonts w:ascii="Times New Roman" w:hAnsi="Times New Roman" w:cs="Times New Roman"/>
                        <w:color w:val="auto"/>
                        <w:sz w:val="28"/>
                        <w:szCs w:val="28"/>
                      </w:rPr>
                      <w:t>Актори</w:t>
                    </w:r>
                  </w:hyperlink>
                  <w:r w:rsidRPr="007B6871">
                    <w:rPr>
                      <w:rFonts w:ascii="Times New Roman" w:hAnsi="Times New Roman" w:cs="Times New Roman"/>
                      <w:sz w:val="28"/>
                      <w:szCs w:val="28"/>
                    </w:rPr>
                    <w:t>.</w:t>
                  </w:r>
                  <w:r w:rsidRPr="007B6871">
                    <w:rPr>
                      <w:rStyle w:val="apple-converted-space"/>
                      <w:rFonts w:ascii="Times New Roman" w:hAnsi="Times New Roman" w:cs="Times New Roman"/>
                      <w:sz w:val="28"/>
                      <w:szCs w:val="28"/>
                    </w:rPr>
                    <w:t> </w:t>
                  </w:r>
                  <w:hyperlink r:id="rId35" w:tooltip="Давай, до побачення? | Ярослава Яковенко" w:history="1">
                    <w:r w:rsidRPr="007B6871">
                      <w:rPr>
                        <w:rStyle w:val="a3"/>
                        <w:rFonts w:ascii="Times New Roman" w:hAnsi="Times New Roman" w:cs="Times New Roman"/>
                        <w:color w:val="auto"/>
                        <w:sz w:val="28"/>
                        <w:szCs w:val="28"/>
                      </w:rPr>
                      <w:t>Овації</w:t>
                    </w:r>
                  </w:hyperlink>
                  <w:r w:rsidRPr="007B6871">
                    <w:rPr>
                      <w:rFonts w:ascii="Times New Roman" w:hAnsi="Times New Roman" w:cs="Times New Roman"/>
                      <w:sz w:val="28"/>
                      <w:szCs w:val="28"/>
                    </w:rPr>
                    <w:t>.</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Всі</w:t>
                  </w:r>
                  <w:r w:rsidRPr="007B6871">
                    <w:rPr>
                      <w:rStyle w:val="apple-converted-space"/>
                      <w:rFonts w:ascii="Times New Roman" w:hAnsi="Times New Roman" w:cs="Times New Roman"/>
                      <w:sz w:val="28"/>
                      <w:szCs w:val="28"/>
                    </w:rPr>
                    <w:t> </w:t>
                  </w:r>
                  <w:hyperlink r:id="rId36" w:tooltip="Шило" w:history="1">
                    <w:r w:rsidRPr="007B6871">
                      <w:rPr>
                        <w:rStyle w:val="a3"/>
                        <w:rFonts w:ascii="Times New Roman" w:hAnsi="Times New Roman" w:cs="Times New Roman"/>
                        <w:color w:val="auto"/>
                        <w:sz w:val="28"/>
                        <w:szCs w:val="28"/>
                      </w:rPr>
                      <w:t>ролі</w:t>
                    </w:r>
                  </w:hyperlink>
                  <w:r w:rsidRPr="007B6871">
                    <w:rPr>
                      <w:rStyle w:val="apple-converted-space"/>
                      <w:rFonts w:ascii="Times New Roman" w:hAnsi="Times New Roman" w:cs="Times New Roman"/>
                      <w:sz w:val="28"/>
                      <w:szCs w:val="28"/>
                    </w:rPr>
                    <w:t> </w:t>
                  </w:r>
                  <w:r w:rsidRPr="007B6871">
                    <w:rPr>
                      <w:rFonts w:ascii="Times New Roman" w:hAnsi="Times New Roman" w:cs="Times New Roman"/>
                      <w:sz w:val="28"/>
                      <w:szCs w:val="28"/>
                    </w:rPr>
                    <w:t>вже завчені і міміки тіла,</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Дороги позначені: хто - вправо, хто - вліво.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Усе, як записано.</w:t>
                  </w:r>
                  <w:r w:rsidRPr="007B6871">
                    <w:rPr>
                      <w:rStyle w:val="apple-converted-space"/>
                      <w:rFonts w:ascii="Times New Roman" w:hAnsi="Times New Roman" w:cs="Times New Roman"/>
                      <w:sz w:val="28"/>
                      <w:szCs w:val="28"/>
                    </w:rPr>
                    <w:t> </w:t>
                  </w:r>
                  <w:r w:rsidRPr="007B6871">
                    <w:rPr>
                      <w:rFonts w:ascii="Times New Roman" w:hAnsi="Times New Roman" w:cs="Times New Roman"/>
                      <w:sz w:val="28"/>
                      <w:szCs w:val="28"/>
                      <w:lang w:val="uk-UA"/>
                    </w:rPr>
                    <w:t>У</w:t>
                  </w:r>
                  <w:r w:rsidRPr="007B6871">
                    <w:rPr>
                      <w:rFonts w:ascii="Times New Roman" w:hAnsi="Times New Roman" w:cs="Times New Roman"/>
                      <w:sz w:val="28"/>
                      <w:szCs w:val="28"/>
                    </w:rPr>
                    <w:t>се, як призначено.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Ховають куліси думки непобачені.</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Чи знаєш насправді, що тобі не все рівно,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Чи роль ти зіграєш свою на відмінно?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Відомо ж усе, що потрібно сказати.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Тут треба заплакати, там засміятись,</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Тут варто вклонитися, там – лиш кивнути.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Потрібно вдавати для того, щоб бути.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412B62">
                  <w:pPr>
                    <w:spacing w:after="0" w:line="300" w:lineRule="atLeast"/>
                    <w:ind w:firstLine="300"/>
                    <w:jc w:val="both"/>
                    <w:rPr>
                      <w:rFonts w:ascii="Times New Roman" w:hAnsi="Times New Roman" w:cs="Times New Roman"/>
                      <w:sz w:val="28"/>
                      <w:szCs w:val="28"/>
                    </w:rPr>
                  </w:pPr>
                  <w:hyperlink r:id="rId37" w:tooltip="Рецензія на &quot;Сонцебиття&quot; Ксенія Ен | Тетяна Белімова" w:history="1">
                    <w:r w:rsidR="007B6871" w:rsidRPr="007B6871">
                      <w:rPr>
                        <w:rStyle w:val="a3"/>
                        <w:rFonts w:ascii="Times New Roman" w:hAnsi="Times New Roman" w:cs="Times New Roman"/>
                        <w:color w:val="auto"/>
                        <w:sz w:val="28"/>
                        <w:szCs w:val="28"/>
                      </w:rPr>
                      <w:t>Мистецтво</w:t>
                    </w:r>
                  </w:hyperlink>
                  <w:r w:rsidR="007B6871" w:rsidRPr="007B6871">
                    <w:rPr>
                      <w:rStyle w:val="apple-converted-space"/>
                      <w:rFonts w:ascii="Times New Roman" w:hAnsi="Times New Roman" w:cs="Times New Roman"/>
                      <w:sz w:val="28"/>
                      <w:szCs w:val="28"/>
                    </w:rPr>
                    <w:t> </w:t>
                  </w:r>
                  <w:r w:rsidR="007B6871" w:rsidRPr="007B6871">
                    <w:rPr>
                      <w:rFonts w:ascii="Times New Roman" w:hAnsi="Times New Roman" w:cs="Times New Roman"/>
                      <w:sz w:val="28"/>
                      <w:szCs w:val="28"/>
                    </w:rPr>
                    <w:t>шліфуєш.І так рік за роком: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Красиво ходити, правильним кроком...</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І</w:t>
                  </w:r>
                  <w:r w:rsidRPr="007B6871">
                    <w:rPr>
                      <w:rStyle w:val="apple-converted-space"/>
                      <w:rFonts w:ascii="Times New Roman" w:hAnsi="Times New Roman" w:cs="Times New Roman"/>
                      <w:sz w:val="28"/>
                      <w:szCs w:val="28"/>
                    </w:rPr>
                    <w:t> </w:t>
                  </w:r>
                  <w:hyperlink r:id="rId38" w:tooltip="Вірш &quot;Вона народжена з води...&quot;  | Ксюшка Жайворон" w:history="1">
                    <w:r w:rsidRPr="007B6871">
                      <w:rPr>
                        <w:rStyle w:val="a3"/>
                        <w:rFonts w:ascii="Times New Roman" w:hAnsi="Times New Roman" w:cs="Times New Roman"/>
                        <w:color w:val="auto"/>
                        <w:sz w:val="28"/>
                        <w:szCs w:val="28"/>
                      </w:rPr>
                      <w:t>щирості</w:t>
                    </w:r>
                  </w:hyperlink>
                  <w:r w:rsidRPr="007B6871">
                    <w:rPr>
                      <w:rStyle w:val="apple-converted-space"/>
                      <w:rFonts w:ascii="Times New Roman" w:hAnsi="Times New Roman" w:cs="Times New Roman"/>
                      <w:sz w:val="28"/>
                      <w:szCs w:val="28"/>
                    </w:rPr>
                    <w:t> </w:t>
                  </w:r>
                  <w:r w:rsidRPr="007B6871">
                    <w:rPr>
                      <w:rFonts w:ascii="Times New Roman" w:hAnsi="Times New Roman" w:cs="Times New Roman"/>
                      <w:sz w:val="28"/>
                      <w:szCs w:val="28"/>
                    </w:rPr>
                    <w:t>більше, щоби пройняло,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Відвертості, щедрості, усміх – і браво!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І ось ти актором виходиш на сцену:</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Очі цікаві впиваються в тебе,</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Прожектор в обличчя – себе не сховати.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Не можна боятися – треба зіграти.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А роль вже відома: то вліво, то – вправо,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Усміху, щирості, щоби пройняло.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Та мало зіграти просто «не гірше»,</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Хочеться завжди «краще за інших».</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Хочеться квітів, овацій і «браво!»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І довгі роки безумовної слави.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lastRenderedPageBreak/>
                    <w:t>Хочеться Богом піднятись до неба...</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Ще трохи кривляння? Чи краще не треба?</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Та раптом, за майже майстерною грою</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Чомусь набридає не бути собою.</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Знаєш слова, але хочеш мовчати.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Прожектор в обличчя – себе не сховати.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У кулісах чекають старі декорації...</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Не треба овацій! Для чого овації?</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Всміхаюсь, як хочу - і хай не красиво!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А щиро? Хто знає? Може, і щиро.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Ми вічні актори. Хай зостануть овації!</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І ролі міняємо легко і вміло,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xml:space="preserve">Хоч завжди те саме – направо, </w:t>
                  </w:r>
                  <w:proofErr w:type="gramStart"/>
                  <w:r w:rsidRPr="007B6871">
                    <w:rPr>
                      <w:rFonts w:ascii="Times New Roman" w:hAnsi="Times New Roman" w:cs="Times New Roman"/>
                      <w:sz w:val="28"/>
                      <w:szCs w:val="28"/>
                    </w:rPr>
                    <w:t>навліво..</w:t>
                  </w:r>
                  <w:proofErr w:type="gramEnd"/>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Сценарії, образи,</w:t>
                  </w:r>
                  <w:r w:rsidRPr="007B6871">
                    <w:rPr>
                      <w:rStyle w:val="apple-converted-space"/>
                      <w:rFonts w:ascii="Times New Roman" w:hAnsi="Times New Roman" w:cs="Times New Roman"/>
                      <w:sz w:val="28"/>
                      <w:szCs w:val="28"/>
                    </w:rPr>
                    <w:t> </w:t>
                  </w:r>
                  <w:hyperlink r:id="rId39" w:tooltip="Ніколи не почуть мелодій | Зав`ялова Валентина" w:history="1">
                    <w:r w:rsidRPr="007B6871">
                      <w:rPr>
                        <w:rStyle w:val="a3"/>
                        <w:rFonts w:ascii="Times New Roman" w:hAnsi="Times New Roman" w:cs="Times New Roman"/>
                        <w:color w:val="auto"/>
                        <w:sz w:val="28"/>
                        <w:szCs w:val="28"/>
                      </w:rPr>
                      <w:t>жести</w:t>
                    </w:r>
                  </w:hyperlink>
                  <w:r w:rsidRPr="007B6871">
                    <w:rPr>
                      <w:rStyle w:val="apple-converted-space"/>
                      <w:rFonts w:ascii="Times New Roman" w:hAnsi="Times New Roman" w:cs="Times New Roman"/>
                      <w:sz w:val="28"/>
                      <w:szCs w:val="28"/>
                    </w:rPr>
                    <w:t> </w:t>
                  </w:r>
                  <w:r w:rsidRPr="007B6871">
                    <w:rPr>
                      <w:rFonts w:ascii="Times New Roman" w:hAnsi="Times New Roman" w:cs="Times New Roman"/>
                      <w:sz w:val="28"/>
                      <w:szCs w:val="28"/>
                    </w:rPr>
                    <w:t>і трюки,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xml:space="preserve">Правильні кроки, правильні </w:t>
                  </w:r>
                  <w:proofErr w:type="gramStart"/>
                  <w:r w:rsidRPr="007B6871">
                    <w:rPr>
                      <w:rFonts w:ascii="Times New Roman" w:hAnsi="Times New Roman" w:cs="Times New Roman"/>
                      <w:sz w:val="28"/>
                      <w:szCs w:val="28"/>
                    </w:rPr>
                    <w:t>звуки..</w:t>
                  </w:r>
                  <w:proofErr w:type="gramEnd"/>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І важко самому часом розпізнати: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граєш, щоб жити, чи живеш, щоби грати.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 </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Усе це для публіки, грошей і слави,</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Чи просто тому, що тобі це цікаво?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На «бути- не бути» замкнулося коло.</w:t>
                  </w:r>
                </w:p>
                <w:p w:rsidR="007B6871" w:rsidRPr="007B6871" w:rsidRDefault="007B6871">
                  <w:pPr>
                    <w:spacing w:after="0" w:line="300" w:lineRule="atLeast"/>
                    <w:ind w:firstLine="300"/>
                    <w:jc w:val="both"/>
                    <w:rPr>
                      <w:rFonts w:ascii="Times New Roman" w:hAnsi="Times New Roman" w:cs="Times New Roman"/>
                      <w:sz w:val="28"/>
                      <w:szCs w:val="28"/>
                    </w:rPr>
                  </w:pPr>
                  <w:r w:rsidRPr="007B6871">
                    <w:rPr>
                      <w:rFonts w:ascii="Times New Roman" w:hAnsi="Times New Roman" w:cs="Times New Roman"/>
                      <w:sz w:val="28"/>
                      <w:szCs w:val="28"/>
                    </w:rPr>
                    <w:t>Завісу опущено. Браво, актору!</w:t>
                  </w:r>
                </w:p>
              </w:tc>
            </w:tr>
          </w:tbl>
          <w:p w:rsidR="007B6871" w:rsidRPr="007B6871" w:rsidRDefault="007B6871">
            <w:pPr>
              <w:spacing w:after="0"/>
              <w:jc w:val="center"/>
              <w:rPr>
                <w:rFonts w:cs="Times New Roman"/>
                <w:lang w:val="uk-UA"/>
              </w:rPr>
            </w:pPr>
          </w:p>
        </w:tc>
      </w:tr>
    </w:tbl>
    <w:p w:rsidR="007B6871" w:rsidRPr="007B6871" w:rsidRDefault="007B6871" w:rsidP="007B6871">
      <w:pPr>
        <w:rPr>
          <w:rFonts w:ascii="Times New Roman" w:hAnsi="Times New Roman" w:cs="Times New Roman"/>
          <w:sz w:val="28"/>
          <w:szCs w:val="28"/>
        </w:rPr>
      </w:pPr>
    </w:p>
    <w:p w:rsidR="00873E05" w:rsidRDefault="007B6871" w:rsidP="007B6871">
      <w:pPr>
        <w:rPr>
          <w:rFonts w:ascii="Times New Roman" w:hAnsi="Times New Roman" w:cs="Times New Roman"/>
          <w:sz w:val="28"/>
          <w:szCs w:val="28"/>
          <w:lang w:val="uk-UA"/>
        </w:rPr>
      </w:pPr>
      <w:r>
        <w:rPr>
          <w:rFonts w:ascii="Times New Roman" w:hAnsi="Times New Roman" w:cs="Times New Roman"/>
          <w:sz w:val="28"/>
          <w:szCs w:val="28"/>
        </w:rPr>
        <w:tab/>
      </w:r>
    </w:p>
    <w:p w:rsidR="00873E05" w:rsidRDefault="00873E05"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412B62" w:rsidRDefault="00412B62" w:rsidP="007B6871">
      <w:pPr>
        <w:rPr>
          <w:rFonts w:ascii="Times New Roman" w:hAnsi="Times New Roman" w:cs="Times New Roman"/>
          <w:sz w:val="28"/>
          <w:szCs w:val="28"/>
          <w:lang w:val="uk-UA"/>
        </w:rPr>
      </w:pPr>
    </w:p>
    <w:p w:rsidR="00873E05" w:rsidRDefault="00873E05" w:rsidP="007B6871">
      <w:pPr>
        <w:rPr>
          <w:rFonts w:ascii="Times New Roman" w:hAnsi="Times New Roman" w:cs="Times New Roman"/>
          <w:sz w:val="28"/>
          <w:szCs w:val="28"/>
          <w:lang w:val="uk-UA"/>
        </w:rPr>
      </w:pPr>
    </w:p>
    <w:p w:rsidR="007B6871" w:rsidRDefault="00364BFB" w:rsidP="007B6871">
      <w:pP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Учитель</w:t>
      </w:r>
      <w:r w:rsidR="007B6871">
        <w:rPr>
          <w:rFonts w:ascii="Times New Roman" w:hAnsi="Times New Roman" w:cs="Times New Roman"/>
          <w:b/>
          <w:sz w:val="28"/>
          <w:szCs w:val="28"/>
          <w:lang w:val="uk-UA"/>
        </w:rPr>
        <w:t xml:space="preserve"> ІІ.</w:t>
      </w:r>
    </w:p>
    <w:p w:rsidR="007B6871" w:rsidRDefault="007B6871" w:rsidP="007B6871">
      <w:pPr>
        <w:ind w:firstLine="708"/>
        <w:jc w:val="both"/>
        <w:rPr>
          <w:rFonts w:ascii="Times New Roman" w:hAnsi="Times New Roman" w:cs="Times New Roman"/>
          <w:sz w:val="28"/>
          <w:szCs w:val="28"/>
        </w:rPr>
      </w:pPr>
      <w:r>
        <w:rPr>
          <w:rFonts w:ascii="Times New Roman" w:hAnsi="Times New Roman" w:cs="Times New Roman"/>
          <w:sz w:val="28"/>
          <w:szCs w:val="28"/>
        </w:rPr>
        <w:t>Не лінуйтеся ходити до театру – чи Вам сумно, чи радісно, чи є у Вашому житті на даний час успіхи або невдачі – театр завжди збалансує Ваші почуття та емоції, допоможе зрозуміти реальність і оцінити себе.</w:t>
      </w:r>
    </w:p>
    <w:p w:rsidR="00873E05" w:rsidRDefault="00873E05" w:rsidP="007B6871">
      <w:pPr>
        <w:rPr>
          <w:rFonts w:ascii="Times New Roman" w:hAnsi="Times New Roman" w:cs="Times New Roman"/>
          <w:sz w:val="28"/>
          <w:szCs w:val="28"/>
          <w:lang w:val="uk-UA"/>
        </w:rPr>
      </w:pPr>
    </w:p>
    <w:p w:rsidR="007B6871" w:rsidRDefault="007B6871" w:rsidP="007B6871">
      <w:pPr>
        <w:rPr>
          <w:rFonts w:ascii="Times New Roman" w:hAnsi="Times New Roman" w:cs="Times New Roman"/>
          <w:sz w:val="28"/>
          <w:szCs w:val="28"/>
        </w:rPr>
      </w:pPr>
      <w:r>
        <w:rPr>
          <w:rFonts w:ascii="Times New Roman" w:hAnsi="Times New Roman" w:cs="Times New Roman"/>
          <w:sz w:val="28"/>
          <w:szCs w:val="28"/>
        </w:rPr>
        <w:t>Театр життя приїхав на гастролі. </w:t>
      </w:r>
      <w:r>
        <w:rPr>
          <w:rFonts w:ascii="Times New Roman" w:hAnsi="Times New Roman" w:cs="Times New Roman"/>
          <w:sz w:val="28"/>
          <w:szCs w:val="28"/>
        </w:rPr>
        <w:br/>
        <w:t>Костюми наготовлені і ролі. </w:t>
      </w:r>
      <w:r>
        <w:rPr>
          <w:rFonts w:ascii="Times New Roman" w:hAnsi="Times New Roman" w:cs="Times New Roman"/>
          <w:sz w:val="28"/>
          <w:szCs w:val="28"/>
        </w:rPr>
        <w:br/>
        <w:t>Сценічний успіх і гучний ефект – </w:t>
      </w:r>
      <w:r>
        <w:rPr>
          <w:rFonts w:ascii="Times New Roman" w:hAnsi="Times New Roman" w:cs="Times New Roman"/>
          <w:sz w:val="28"/>
          <w:szCs w:val="28"/>
        </w:rPr>
        <w:br/>
        <w:t>Розподілив найвищий інтелект. </w:t>
      </w:r>
      <w:r>
        <w:rPr>
          <w:rFonts w:ascii="Times New Roman" w:hAnsi="Times New Roman" w:cs="Times New Roman"/>
          <w:sz w:val="28"/>
          <w:szCs w:val="28"/>
        </w:rPr>
        <w:br/>
      </w:r>
      <w:r>
        <w:rPr>
          <w:rFonts w:ascii="Times New Roman" w:hAnsi="Times New Roman" w:cs="Times New Roman"/>
          <w:sz w:val="28"/>
          <w:szCs w:val="28"/>
        </w:rPr>
        <w:br/>
        <w:t>І кожен з нас тут маску обирає, </w:t>
      </w:r>
      <w:r>
        <w:rPr>
          <w:rFonts w:ascii="Times New Roman" w:hAnsi="Times New Roman" w:cs="Times New Roman"/>
          <w:sz w:val="28"/>
          <w:szCs w:val="28"/>
        </w:rPr>
        <w:br/>
        <w:t>І поступово в неї проростає… </w:t>
      </w:r>
      <w:r>
        <w:rPr>
          <w:rFonts w:ascii="Times New Roman" w:hAnsi="Times New Roman" w:cs="Times New Roman"/>
          <w:sz w:val="28"/>
          <w:szCs w:val="28"/>
        </w:rPr>
        <w:br/>
      </w:r>
      <w:r>
        <w:rPr>
          <w:rFonts w:ascii="Times New Roman" w:hAnsi="Times New Roman" w:cs="Times New Roman"/>
          <w:sz w:val="28"/>
          <w:szCs w:val="28"/>
        </w:rPr>
        <w:br/>
        <w:t>Цей світ – театр, і роль тут не одна, </w:t>
      </w:r>
      <w:r>
        <w:rPr>
          <w:rFonts w:ascii="Times New Roman" w:hAnsi="Times New Roman" w:cs="Times New Roman"/>
          <w:sz w:val="28"/>
          <w:szCs w:val="28"/>
        </w:rPr>
        <w:br/>
        <w:t>Яку обрав – така тобі й ціна! </w:t>
      </w:r>
    </w:p>
    <w:p w:rsidR="007B6871" w:rsidRDefault="00412B62" w:rsidP="007B6871">
      <w:pPr>
        <w:tabs>
          <w:tab w:val="left" w:pos="1350"/>
        </w:tabs>
        <w:rPr>
          <w:rFonts w:ascii="Times New Roman" w:hAnsi="Times New Roman" w:cs="Times New Roman"/>
          <w:sz w:val="28"/>
          <w:szCs w:val="28"/>
        </w:rPr>
      </w:pPr>
      <w:r>
        <w:rPr>
          <w:noProof/>
        </w:rPr>
        <w:object w:dxaOrig="1440" w:dyaOrig="1440">
          <v:shape id="_x0000_s1037" type="#_x0000_t75" style="position:absolute;margin-left:28.6pt;margin-top:5.3pt;width:385.1pt;height:289.7pt;z-index:251683840">
            <v:imagedata r:id="rId40" o:title=""/>
            <w10:wrap type="square"/>
          </v:shape>
          <o:OLEObject Type="Embed" ProgID="PowerPoint.Slide.12" ShapeID="_x0000_s1037" DrawAspect="Content" ObjectID="_1566244075" r:id="rId41"/>
        </w:object>
      </w:r>
    </w:p>
    <w:p w:rsidR="007B6871" w:rsidRDefault="007B6871" w:rsidP="007B6871">
      <w:pPr>
        <w:rPr>
          <w:rFonts w:ascii="Times New Roman" w:hAnsi="Times New Roman" w:cs="Times New Roman"/>
          <w:sz w:val="28"/>
          <w:szCs w:val="28"/>
        </w:rPr>
      </w:pPr>
    </w:p>
    <w:p w:rsidR="007B6871" w:rsidRDefault="007B6871" w:rsidP="007B6871">
      <w:pPr>
        <w:rPr>
          <w:rFonts w:ascii="Times New Roman" w:hAnsi="Times New Roman" w:cs="Times New Roman"/>
          <w:sz w:val="28"/>
          <w:szCs w:val="28"/>
        </w:rPr>
      </w:pPr>
    </w:p>
    <w:p w:rsidR="007B6871" w:rsidRDefault="007B6871" w:rsidP="007B6871">
      <w:pPr>
        <w:rPr>
          <w:rFonts w:ascii="Times New Roman" w:hAnsi="Times New Roman" w:cs="Times New Roman"/>
          <w:sz w:val="28"/>
          <w:szCs w:val="28"/>
        </w:rPr>
      </w:pPr>
    </w:p>
    <w:p w:rsidR="007B6871" w:rsidRDefault="007B6871" w:rsidP="007B6871">
      <w:pPr>
        <w:rPr>
          <w:rFonts w:ascii="Times New Roman" w:hAnsi="Times New Roman" w:cs="Times New Roman"/>
          <w:sz w:val="28"/>
          <w:szCs w:val="28"/>
        </w:rPr>
      </w:pPr>
    </w:p>
    <w:p w:rsidR="007B6871" w:rsidRDefault="007B6871" w:rsidP="007B6871">
      <w:pPr>
        <w:tabs>
          <w:tab w:val="left" w:pos="3120"/>
        </w:tabs>
        <w:rPr>
          <w:rFonts w:ascii="Times New Roman" w:hAnsi="Times New Roman" w:cs="Times New Roman"/>
          <w:sz w:val="28"/>
          <w:szCs w:val="28"/>
          <w:lang w:val="uk-UA"/>
        </w:rPr>
      </w:pPr>
    </w:p>
    <w:p w:rsidR="007B6871" w:rsidRDefault="007B6871" w:rsidP="007B6871">
      <w:pPr>
        <w:tabs>
          <w:tab w:val="left" w:pos="3120"/>
        </w:tabs>
        <w:rPr>
          <w:rFonts w:ascii="Times New Roman" w:hAnsi="Times New Roman" w:cs="Times New Roman"/>
          <w:sz w:val="28"/>
          <w:szCs w:val="28"/>
          <w:lang w:val="uk-UA"/>
        </w:rPr>
      </w:pPr>
      <w:bookmarkStart w:id="2" w:name="_GoBack"/>
      <w:bookmarkEnd w:id="2"/>
    </w:p>
    <w:sectPr w:rsidR="007B6871" w:rsidSect="0017720B">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604394D"/>
    <w:multiLevelType w:val="hybridMultilevel"/>
    <w:tmpl w:val="03807ECE"/>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
    <w:nsid w:val="532F724E"/>
    <w:multiLevelType w:val="hybridMultilevel"/>
    <w:tmpl w:val="ED184A3A"/>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compat>
    <w:compatSetting w:name="compatibilityMode" w:uri="http://schemas.microsoft.com/office/word" w:val="12"/>
  </w:compat>
  <w:rsids>
    <w:rsidRoot w:val="007B6871"/>
    <w:rsid w:val="0017720B"/>
    <w:rsid w:val="00364BFB"/>
    <w:rsid w:val="00412B62"/>
    <w:rsid w:val="00783FA8"/>
    <w:rsid w:val="007B6871"/>
    <w:rsid w:val="00873E05"/>
    <w:rsid w:val="00EB02A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5:docId w15:val="{6233E628-20C7-4794-9A8C-70C61CBBDC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B6871"/>
    <w:rPr>
      <w:lang w:val="ru-RU"/>
    </w:rPr>
  </w:style>
  <w:style w:type="paragraph" w:styleId="1">
    <w:name w:val="heading 1"/>
    <w:basedOn w:val="a"/>
    <w:next w:val="a"/>
    <w:link w:val="10"/>
    <w:uiPriority w:val="99"/>
    <w:qFormat/>
    <w:rsid w:val="007B6871"/>
    <w:pPr>
      <w:widowControl w:val="0"/>
      <w:autoSpaceDE w:val="0"/>
      <w:autoSpaceDN w:val="0"/>
      <w:adjustRightInd w:val="0"/>
      <w:spacing w:after="0" w:line="240" w:lineRule="auto"/>
      <w:jc w:val="center"/>
      <w:outlineLvl w:val="0"/>
    </w:pPr>
    <w:rPr>
      <w:rFonts w:ascii="Arial" w:eastAsiaTheme="minorEastAsia" w:hAnsi="Arial" w:cs="Arial"/>
      <w:b/>
      <w:bCs/>
      <w:sz w:val="32"/>
      <w:szCs w:val="3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7B6871"/>
    <w:rPr>
      <w:rFonts w:ascii="Arial" w:eastAsiaTheme="minorEastAsia" w:hAnsi="Arial" w:cs="Arial"/>
      <w:b/>
      <w:bCs/>
      <w:sz w:val="32"/>
      <w:szCs w:val="32"/>
      <w:lang w:val="ru-RU" w:eastAsia="ru-RU"/>
    </w:rPr>
  </w:style>
  <w:style w:type="character" w:styleId="a3">
    <w:name w:val="Hyperlink"/>
    <w:basedOn w:val="a0"/>
    <w:uiPriority w:val="99"/>
    <w:semiHidden/>
    <w:unhideWhenUsed/>
    <w:rsid w:val="007B6871"/>
    <w:rPr>
      <w:color w:val="0000FF"/>
      <w:u w:val="single"/>
    </w:rPr>
  </w:style>
  <w:style w:type="paragraph" w:styleId="a4">
    <w:name w:val="Normal (Web)"/>
    <w:basedOn w:val="a"/>
    <w:uiPriority w:val="99"/>
    <w:semiHidden/>
    <w:unhideWhenUsed/>
    <w:rsid w:val="007B68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B6871"/>
  </w:style>
  <w:style w:type="character" w:customStyle="1" w:styleId="fn">
    <w:name w:val="fn"/>
    <w:basedOn w:val="a0"/>
    <w:rsid w:val="007B6871"/>
  </w:style>
  <w:style w:type="paragraph" w:customStyle="1" w:styleId="msonormalbullet2gif">
    <w:name w:val="msonormalbullet2.gif"/>
    <w:basedOn w:val="a"/>
    <w:uiPriority w:val="99"/>
    <w:semiHidden/>
    <w:rsid w:val="007B687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7B687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B6871"/>
    <w:rPr>
      <w:rFonts w:ascii="Tahoma" w:hAnsi="Tahoma" w:cs="Tahoma"/>
      <w:sz w:val="16"/>
      <w:szCs w:val="16"/>
      <w:lang w:val="ru-RU"/>
    </w:rPr>
  </w:style>
  <w:style w:type="character" w:styleId="a7">
    <w:name w:val="FollowedHyperlink"/>
    <w:basedOn w:val="a0"/>
    <w:uiPriority w:val="99"/>
    <w:semiHidden/>
    <w:unhideWhenUsed/>
    <w:rsid w:val="00364BF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7926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k.wikipedia.org/wiki/18_%D1%81%D1%82%D0%BE%D0%BB%D1%96%D1%82%D1%82%D1%8F" TargetMode="External"/><Relationship Id="rId18" Type="http://schemas.openxmlformats.org/officeDocument/2006/relationships/package" Target="embeddings/______Microsoft_PowerPoint2.sldx"/><Relationship Id="rId26" Type="http://schemas.openxmlformats.org/officeDocument/2006/relationships/hyperlink" Target="https://uk.wikipedia.org/wiki/%D0%A2%D0%B5%D1%80%D0%BD%D0%BE%D0%BF%D1%96%D0%BB%D1%8C%D1%81%D1%8C%D0%BA%D0%B8%D0%B9_%D0%B0%D0%BA%D0%B0%D0%B4%D0%B5%D0%BC%D1%96%D1%87%D0%BD%D0%B8%D0%B9_%D0%BE%D0%B1%D0%BB%D0%B0%D1%81%D0%BD%D0%B8%D0%B9_%D0%B4%D1%80%D0%B0%D0%BC%D0%B0%D1%82%D0%B8%D1%87%D0%BD%D0%B8%D0%B9_%D1%82%D0%B5%D0%B0%D1%82%D1%80_%D1%96%D0%BC._%D0%A2._%D0%93._%D0%A8%D0%B5%D0%B2%D1%87%D0%B5%D0%BD%D0%BA%D0%B0" TargetMode="External"/><Relationship Id="rId39" Type="http://schemas.openxmlformats.org/officeDocument/2006/relationships/hyperlink" Target="http://probapera.org/publication/13/16555/nikoly-ne-pochut-melodij.html" TargetMode="External"/><Relationship Id="rId21" Type="http://schemas.openxmlformats.org/officeDocument/2006/relationships/image" Target="media/image4.wmf"/><Relationship Id="rId34" Type="http://schemas.openxmlformats.org/officeDocument/2006/relationships/hyperlink" Target="http://probapera.org/publication/13/10318/biohrafiya-zhorzha-meljesa.html" TargetMode="External"/><Relationship Id="rId42" Type="http://schemas.openxmlformats.org/officeDocument/2006/relationships/fontTable" Target="fontTable.xml"/><Relationship Id="rId7" Type="http://schemas.openxmlformats.org/officeDocument/2006/relationships/hyperlink" Target="https://uk.wikipedia.org/wiki/%D0%A2%D0%B5%D0%B0%D1%82%D1%80" TargetMode="External"/><Relationship Id="rId2" Type="http://schemas.openxmlformats.org/officeDocument/2006/relationships/styles" Target="styles.xml"/><Relationship Id="rId16" Type="http://schemas.openxmlformats.org/officeDocument/2006/relationships/hyperlink" Target="https://uk.wikipedia.org/wiki/%D0%86%D0%BD%D1%82%D0%B5%D1%80%D0%BC%D0%B5%D0%B4%D1%96%D1%8F" TargetMode="External"/><Relationship Id="rId20" Type="http://schemas.openxmlformats.org/officeDocument/2006/relationships/package" Target="embeddings/______Microsoft_PowerPoint3.sldx"/><Relationship Id="rId29" Type="http://schemas.openxmlformats.org/officeDocument/2006/relationships/hyperlink" Target="https://uk.wikipedia.org/wiki/%D0%92%D1%96%D0%BD%D0%BD%D0%B8%D1%86%D1%8C%D0%BA%D0%B8%D0%B9_%D0%B4%D0%B5%D1%80%D0%B6%D0%B0%D0%B2%D0%BD%D0%B8%D0%B9_%D0%B0%D0%BA%D0%B0%D0%B4%D0%B5%D0%BC%D1%96%D1%87%D0%BD%D0%B8%D0%B9_%D0%BC%D1%83%D0%B7%D0%B8%D1%87%D0%BD%D0%BE-%D0%B4%D1%80%D0%B0%D0%BC%D0%B0%D1%82%D0%B8%D1%87%D0%BD%D0%B8%D0%B9_%D1%82%D0%B5%D0%B0%D1%82%D1%80_%D1%96%D0%BC%D0%B5%D0%BD%D1%96_%D0%9C._%D0%A1%D0%B0%D0%B4%D0%BE%D0%B2%D1%81%D1%8C%D0%BA%D0%BE%D0%B3%D0%BE" TargetMode="External"/><Relationship Id="rId41" Type="http://schemas.openxmlformats.org/officeDocument/2006/relationships/package" Target="embeddings/______Microsoft_PowerPoint6.sldx"/><Relationship Id="rId1" Type="http://schemas.openxmlformats.org/officeDocument/2006/relationships/numbering" Target="numbering.xml"/><Relationship Id="rId6" Type="http://schemas.openxmlformats.org/officeDocument/2006/relationships/package" Target="embeddings/______Microsoft_PowerPoint1.sldx"/><Relationship Id="rId11" Type="http://schemas.openxmlformats.org/officeDocument/2006/relationships/hyperlink" Target="https://uk.wikipedia.org/wiki/%D0%91%D0%B0%D1%80%D0%BE%D0%BA%D0%BE" TargetMode="External"/><Relationship Id="rId24" Type="http://schemas.openxmlformats.org/officeDocument/2006/relationships/hyperlink" Target="https://uk.wikipedia.org/wiki/%D0%9E%D0%B4%D0%B5%D1%81%D1%8C%D0%BA%D0%B8%D0%B9_%D0%BD%D0%B0%D1%86%D1%96%D0%BE%D0%BD%D0%B0%D0%BB%D1%8C%D0%BD%D0%B8%D0%B9_%D0%B0%D0%BA%D0%B0%D0%B4%D0%B5%D0%BC%D1%96%D1%87%D0%BD%D0%B8%D0%B9_%D1%82%D0%B5%D0%B0%D1%82%D1%80_%D0%BE%D0%BF%D0%B5%D1%80%D0%B8_%D1%82%D0%B0_%D0%B1%D0%B0%D0%BB%D0%B5%D1%82%D1%83" TargetMode="External"/><Relationship Id="rId32" Type="http://schemas.openxmlformats.org/officeDocument/2006/relationships/package" Target="embeddings/______Microsoft_PowerPoint5.sldx"/><Relationship Id="rId37" Type="http://schemas.openxmlformats.org/officeDocument/2006/relationships/hyperlink" Target="http://probapera.org/publication/13/18940/isnuvannya-u-rytmah-sontsebyttya.html" TargetMode="External"/><Relationship Id="rId40" Type="http://schemas.openxmlformats.org/officeDocument/2006/relationships/image" Target="media/image6.wmf"/><Relationship Id="rId5" Type="http://schemas.openxmlformats.org/officeDocument/2006/relationships/image" Target="media/image1.wmf"/><Relationship Id="rId15" Type="http://schemas.openxmlformats.org/officeDocument/2006/relationships/hyperlink" Target="https://uk.wikipedia.org/wiki/%D0%A1%D0%B0%D1%82%D0%B8%D1%80%D0%B0" TargetMode="External"/><Relationship Id="rId23" Type="http://schemas.openxmlformats.org/officeDocument/2006/relationships/hyperlink" Target="https://uk.wikipedia.org/wiki/%D0%9C%D0%B8%D0%BA%D0%BE%D0%BB%D0%B0%D1%97%D0%B2%D1%81%D1%8C%D0%BA%D0%B8%D0%B9_%D0%B0%D0%BA%D0%B0%D0%B4%D0%B5%D0%BC%D1%96%D1%87%D0%BD%D0%B8%D0%B9_%D1%83%D0%BA%D1%80%D0%B0%D1%97%D0%BD%D1%81%D1%8C%D0%BA%D0%B8%D0%B9_%D1%82%D0%B5%D0%B0%D1%82%D1%80_%D0%B4%D1%80%D0%B0%D0%BC%D0%B8_%D1%96_%D0%BC%D1%83%D0%B7%D0%B8%D1%87%D0%BD%D0%BE%D1%97_%D0%BA%D0%BE%D0%BC%D0%B5%D0%B4%D1%96%D1%97" TargetMode="External"/><Relationship Id="rId28" Type="http://schemas.openxmlformats.org/officeDocument/2006/relationships/hyperlink" Target="https://uk.wikipedia.org/wiki/%D0%9D%D0%B0%D1%86%D1%96%D0%BE%D0%BD%D0%B0%D0%BB%D1%8C%D0%BD%D0%B8%D0%B9_%D0%B0%D0%BA%D0%B0%D0%B4%D0%B5%D0%BC%D1%96%D1%87%D0%BD%D0%B8%D0%B9_%D0%B4%D1%80%D0%B0%D0%BC%D0%B0%D1%82%D0%B8%D1%87%D0%BD%D0%B8%D0%B9_%D1%82%D0%B5%D0%B0%D1%82%D1%80_%D1%96%D0%BC%D0%B5%D0%BD%D1%96_%D0%86%D0%B2%D0%B0%D0%BD%D0%B0_%D0%A4%D1%80%D0%B0%D0%BD%D0%BA%D0%B0" TargetMode="External"/><Relationship Id="rId36" Type="http://schemas.openxmlformats.org/officeDocument/2006/relationships/hyperlink" Target="http://probapera.org/publication/13/4779/shylo.html" TargetMode="External"/><Relationship Id="rId10" Type="http://schemas.openxmlformats.org/officeDocument/2006/relationships/hyperlink" Target="https://uk.wikipedia.org/wiki/%D0%A3%D0%BA%D1%80%D0%B0%D1%97%D0%BD%D0%B0" TargetMode="External"/><Relationship Id="rId19" Type="http://schemas.openxmlformats.org/officeDocument/2006/relationships/image" Target="media/image3.wmf"/><Relationship Id="rId31" Type="http://schemas.openxmlformats.org/officeDocument/2006/relationships/image" Target="media/image5.wmf"/><Relationship Id="rId4" Type="http://schemas.openxmlformats.org/officeDocument/2006/relationships/webSettings" Target="webSettings.xml"/><Relationship Id="rId9" Type="http://schemas.openxmlformats.org/officeDocument/2006/relationships/hyperlink" Target="https://uk.wikipedia.org/wiki/%D0%92%D0%B5%D1%80%D1%82%D0%B5%D0%BF" TargetMode="External"/><Relationship Id="rId14" Type="http://schemas.openxmlformats.org/officeDocument/2006/relationships/hyperlink" Target="https://uk.wikipedia.org/wiki/%D0%92%D0%B5%D1%80%D1%82%D0%B5%D0%BF%D0%BD%D0%B0_%D0%B4%D1%80%D0%B0%D0%BC%D0%B0" TargetMode="External"/><Relationship Id="rId22" Type="http://schemas.openxmlformats.org/officeDocument/2006/relationships/package" Target="embeddings/______Microsoft_PowerPoint4.sldx"/><Relationship Id="rId27" Type="http://schemas.openxmlformats.org/officeDocument/2006/relationships/hyperlink" Target="https://uk.wikipedia.org/wiki/%D0%A5%D0%B0%D1%80%D0%BA%D1%96%D0%B2%D1%81%D1%8C%D0%BA%D0%B8%D0%B9_%D0%B4%D0%B5%D1%80%D0%B6%D0%B0%D0%B2%D0%BD%D0%B8%D0%B9_%D0%B0%D0%BA%D0%B0%D0%B4%D0%B5%D0%BC%D1%96%D1%87%D0%BD%D0%B8%D0%B9_%D1%82%D0%B5%D0%B0%D1%82%D1%80_%D0%BE%D0%BF%D0%B5%D1%80%D0%B8_%D1%82%D0%B0_%D0%B1%D0%B0%D0%BB%D0%B5%D1%82%D1%83_%D1%96%D0%BC%D0%B5%D0%BD%D1%96_%D0%9C._%D0%92._%D0%9B%D0%B8%D1%81%D0%B5%D0%BD%D0%BA%D0%B0" TargetMode="External"/><Relationship Id="rId30" Type="http://schemas.openxmlformats.org/officeDocument/2006/relationships/hyperlink" Target="https://uk.wikipedia.org/wiki/%D0%92%D1%96%D0%BD%D0%BD%D0%B8%D1%86%D1%8C%D0%BA%D0%B8%D0%B9_%D0%B0%D0%BA%D0%B0%D0%B4%D0%B5%D0%BC%D1%96%D1%87%D0%BD%D0%B8%D0%B9_%D0%BE%D0%B1%D0%BB%D0%B0%D1%81%D0%BD%D0%B8%D0%B9_%D1%82%D0%B5%D0%B0%D1%82%D1%80_%D0%BB%D1%8F%D0%BB%D1%8C%D0%BE%D0%BA_%C2%AB%D0%97%D0%BE%D0%BB%D0%BE%D1%82%D0%B8%D0%B9_%D0%BA%D0%BB%D1%8E%D1%87%D0%B8%D0%BA%C2%BB" TargetMode="External"/><Relationship Id="rId35" Type="http://schemas.openxmlformats.org/officeDocument/2006/relationships/hyperlink" Target="http://probapera.org/publication/13/14424/davaj,-do-pobachennya.html" TargetMode="External"/><Relationship Id="rId43" Type="http://schemas.openxmlformats.org/officeDocument/2006/relationships/theme" Target="theme/theme1.xml"/><Relationship Id="rId8" Type="http://schemas.openxmlformats.org/officeDocument/2006/relationships/hyperlink" Target="https://uk.wikipedia.org/wiki/%D0%9F%27%D1%94%D1%81%D0%B0" TargetMode="External"/><Relationship Id="rId3" Type="http://schemas.openxmlformats.org/officeDocument/2006/relationships/settings" Target="settings.xml"/><Relationship Id="rId12" Type="http://schemas.openxmlformats.org/officeDocument/2006/relationships/hyperlink" Target="https://uk.wikipedia.org/wiki/17_%D1%81%D1%82%D0%BE%D0%BB%D1%96%D1%82%D1%82%D1%8F" TargetMode="External"/><Relationship Id="rId17" Type="http://schemas.openxmlformats.org/officeDocument/2006/relationships/image" Target="media/image2.wmf"/><Relationship Id="rId25" Type="http://schemas.openxmlformats.org/officeDocument/2006/relationships/hyperlink" Target="https://uk.wikipedia.org/wiki/%D0%9F%D0%BE%D0%BB%D1%82%D0%B0%D0%B2%D1%81%D1%8C%D0%BA%D0%B8%D0%B9_%D0%B0%D0%BA%D0%B0%D0%B4%D0%B5%D0%BC%D1%96%D1%87%D0%BD%D0%B8%D0%B9_%D0%BE%D0%B1%D0%BB%D0%B0%D1%81%D0%BD%D0%B8%D0%B9_%D1%83%D0%BA%D1%80%D0%B0%D1%97%D0%BD%D1%81%D1%8C%D0%BA%D0%B8%D0%B9_%D0%BC%D1%83%D0%B7%D0%B8%D1%87%D0%BD%D0%BE-%D0%B4%D1%80%D0%B0%D0%BC%D0%B0%D1%82%D0%B8%D1%87%D0%BD%D0%B8%D0%B9_%D1%82%D0%B5%D0%B0%D1%82%D1%80_%D1%96%D0%BC%D0%B5%D0%BD%D1%96_%D0%9C._%D0%92._%D0%93%D0%BE%D0%B3%D0%BE%D0%BB%D1%8F" TargetMode="External"/><Relationship Id="rId33" Type="http://schemas.openxmlformats.org/officeDocument/2006/relationships/hyperlink" Target="http://probapera.org/publication/13/20266/sche-ne-zminyvsya-kolir-dekoratsij.html" TargetMode="External"/><Relationship Id="rId38" Type="http://schemas.openxmlformats.org/officeDocument/2006/relationships/hyperlink" Target="http://probapera.org/publication/13/19921/vona-narodzhena-z-vody.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Pages>
  <Words>3662</Words>
  <Characters>20875</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ірина</dc:creator>
  <cp:lastModifiedBy>USER</cp:lastModifiedBy>
  <cp:revision>5</cp:revision>
  <dcterms:created xsi:type="dcterms:W3CDTF">2016-11-21T16:39:00Z</dcterms:created>
  <dcterms:modified xsi:type="dcterms:W3CDTF">2017-09-06T20:01:00Z</dcterms:modified>
</cp:coreProperties>
</file>